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01B3" w14:textId="77777777" w:rsidR="00A4591C" w:rsidRDefault="00CB4F55">
      <w:pPr>
        <w:ind w:right="2398"/>
        <w:jc w:val="right"/>
        <w:rPr>
          <w:sz w:val="22"/>
          <w:szCs w:val="22"/>
        </w:rPr>
      </w:pPr>
      <w:r>
        <w:rPr>
          <w:noProof/>
        </w:rPr>
        <w:drawing>
          <wp:anchor distT="0" distB="0" distL="114300" distR="114300" simplePos="0" relativeHeight="251658240" behindDoc="0" locked="0" layoutInCell="1" hidden="0" allowOverlap="1" wp14:anchorId="572B7833" wp14:editId="39AF22CE">
            <wp:simplePos x="0" y="0"/>
            <wp:positionH relativeFrom="column">
              <wp:posOffset>709417</wp:posOffset>
            </wp:positionH>
            <wp:positionV relativeFrom="paragraph">
              <wp:posOffset>0</wp:posOffset>
            </wp:positionV>
            <wp:extent cx="4055110" cy="4517390"/>
            <wp:effectExtent l="0" t="0" r="0" b="0"/>
            <wp:wrapSquare wrapText="bothSides" distT="0" distB="0" distL="114300" distR="114300"/>
            <wp:docPr id="383236054"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6"/>
                    <a:srcRect/>
                    <a:stretch>
                      <a:fillRect/>
                    </a:stretch>
                  </pic:blipFill>
                  <pic:spPr>
                    <a:xfrm>
                      <a:off x="0" y="0"/>
                      <a:ext cx="4055110" cy="4517390"/>
                    </a:xfrm>
                    <a:prstGeom prst="rect">
                      <a:avLst/>
                    </a:prstGeom>
                    <a:ln/>
                  </pic:spPr>
                </pic:pic>
              </a:graphicData>
            </a:graphic>
          </wp:anchor>
        </w:drawing>
      </w:r>
    </w:p>
    <w:p w14:paraId="4B85048C" w14:textId="77777777" w:rsidR="00A4591C" w:rsidRDefault="00A4591C">
      <w:pPr>
        <w:ind w:right="2398"/>
        <w:jc w:val="right"/>
        <w:rPr>
          <w:b/>
          <w:sz w:val="48"/>
          <w:szCs w:val="48"/>
        </w:rPr>
      </w:pPr>
    </w:p>
    <w:p w14:paraId="490C4481" w14:textId="77777777" w:rsidR="00A4591C" w:rsidRDefault="00A4591C">
      <w:pPr>
        <w:ind w:right="2398"/>
        <w:jc w:val="center"/>
        <w:rPr>
          <w:b/>
          <w:color w:val="000000"/>
          <w:sz w:val="48"/>
          <w:szCs w:val="48"/>
          <w:u w:val="single"/>
        </w:rPr>
      </w:pPr>
    </w:p>
    <w:p w14:paraId="76ACD3F0" w14:textId="77777777" w:rsidR="00A4591C" w:rsidRDefault="00A4591C">
      <w:pPr>
        <w:ind w:right="2398"/>
        <w:jc w:val="center"/>
        <w:rPr>
          <w:b/>
          <w:color w:val="000000"/>
          <w:sz w:val="48"/>
          <w:szCs w:val="48"/>
          <w:u w:val="single"/>
        </w:rPr>
      </w:pPr>
    </w:p>
    <w:p w14:paraId="5F4B9E8A" w14:textId="77777777" w:rsidR="00A4591C" w:rsidRDefault="00A4591C">
      <w:pPr>
        <w:ind w:right="2398"/>
        <w:rPr>
          <w:b/>
          <w:color w:val="000000"/>
          <w:sz w:val="48"/>
          <w:szCs w:val="48"/>
          <w:u w:val="single"/>
        </w:rPr>
      </w:pPr>
    </w:p>
    <w:p w14:paraId="730DF3D0" w14:textId="77777777" w:rsidR="00A4591C" w:rsidRDefault="00A4591C">
      <w:pPr>
        <w:ind w:right="2398"/>
        <w:rPr>
          <w:b/>
          <w:color w:val="000000"/>
          <w:sz w:val="48"/>
          <w:szCs w:val="48"/>
          <w:u w:val="single"/>
        </w:rPr>
      </w:pPr>
    </w:p>
    <w:p w14:paraId="794F710A" w14:textId="77777777" w:rsidR="00A4591C" w:rsidRDefault="00A4591C">
      <w:pPr>
        <w:ind w:right="2398"/>
        <w:rPr>
          <w:b/>
          <w:color w:val="000000"/>
          <w:sz w:val="48"/>
          <w:szCs w:val="48"/>
          <w:u w:val="single"/>
        </w:rPr>
      </w:pPr>
    </w:p>
    <w:p w14:paraId="77B07DD9" w14:textId="77777777" w:rsidR="00A4591C" w:rsidRDefault="00A4591C">
      <w:pPr>
        <w:ind w:right="2398"/>
        <w:rPr>
          <w:b/>
          <w:color w:val="000000"/>
          <w:sz w:val="48"/>
          <w:szCs w:val="48"/>
          <w:u w:val="single"/>
        </w:rPr>
      </w:pPr>
    </w:p>
    <w:p w14:paraId="48D8D95B" w14:textId="77777777" w:rsidR="00A4591C" w:rsidRDefault="00A4591C">
      <w:pPr>
        <w:ind w:right="2398"/>
        <w:rPr>
          <w:b/>
          <w:color w:val="000000"/>
          <w:sz w:val="48"/>
          <w:szCs w:val="48"/>
          <w:u w:val="single"/>
        </w:rPr>
      </w:pPr>
    </w:p>
    <w:p w14:paraId="421744B6" w14:textId="77777777" w:rsidR="00A4591C" w:rsidRDefault="00A4591C">
      <w:pPr>
        <w:ind w:right="2398"/>
        <w:rPr>
          <w:b/>
          <w:color w:val="000000"/>
          <w:sz w:val="48"/>
          <w:szCs w:val="48"/>
          <w:u w:val="single"/>
        </w:rPr>
      </w:pPr>
    </w:p>
    <w:p w14:paraId="11B3CCFE" w14:textId="77777777" w:rsidR="00A4591C" w:rsidRDefault="00A4591C">
      <w:pPr>
        <w:ind w:right="2398"/>
        <w:rPr>
          <w:b/>
          <w:color w:val="000000"/>
          <w:sz w:val="48"/>
          <w:szCs w:val="48"/>
          <w:u w:val="single"/>
        </w:rPr>
      </w:pPr>
    </w:p>
    <w:p w14:paraId="39CBDBB4" w14:textId="77777777" w:rsidR="00A4591C" w:rsidRDefault="00A4591C">
      <w:pPr>
        <w:ind w:right="2398"/>
        <w:jc w:val="center"/>
        <w:rPr>
          <w:b/>
          <w:color w:val="000000"/>
          <w:sz w:val="48"/>
          <w:szCs w:val="48"/>
          <w:u w:val="single"/>
        </w:rPr>
      </w:pPr>
    </w:p>
    <w:p w14:paraId="5CB86167" w14:textId="77777777" w:rsidR="00A4591C" w:rsidRDefault="00A4591C">
      <w:pPr>
        <w:ind w:right="2398"/>
        <w:jc w:val="center"/>
        <w:rPr>
          <w:b/>
          <w:color w:val="000000"/>
          <w:sz w:val="48"/>
          <w:szCs w:val="48"/>
          <w:u w:val="single"/>
        </w:rPr>
      </w:pPr>
    </w:p>
    <w:p w14:paraId="287DA488" w14:textId="77777777" w:rsidR="00A4591C" w:rsidRDefault="00A4591C">
      <w:pPr>
        <w:ind w:right="2398"/>
        <w:jc w:val="center"/>
        <w:rPr>
          <w:b/>
          <w:color w:val="000000"/>
          <w:sz w:val="48"/>
          <w:szCs w:val="48"/>
          <w:u w:val="single"/>
        </w:rPr>
      </w:pPr>
    </w:p>
    <w:p w14:paraId="771DAF66" w14:textId="77777777" w:rsidR="00A4591C" w:rsidRDefault="00A4591C">
      <w:pPr>
        <w:ind w:right="2398"/>
        <w:jc w:val="center"/>
        <w:rPr>
          <w:b/>
          <w:color w:val="000000"/>
          <w:sz w:val="48"/>
          <w:szCs w:val="48"/>
          <w:u w:val="single"/>
        </w:rPr>
      </w:pPr>
    </w:p>
    <w:p w14:paraId="48DECC86" w14:textId="77777777" w:rsidR="00A4591C" w:rsidRDefault="00CB4F55">
      <w:pPr>
        <w:ind w:right="2398"/>
        <w:jc w:val="center"/>
        <w:rPr>
          <w:b/>
          <w:color w:val="000000"/>
          <w:sz w:val="48"/>
          <w:szCs w:val="48"/>
          <w:u w:val="single"/>
        </w:rPr>
      </w:pPr>
      <w:r>
        <w:rPr>
          <w:b/>
          <w:color w:val="000000"/>
          <w:sz w:val="48"/>
          <w:szCs w:val="48"/>
          <w:u w:val="single"/>
        </w:rPr>
        <w:t>SEN policy</w:t>
      </w:r>
    </w:p>
    <w:p w14:paraId="2658FCE2" w14:textId="77777777" w:rsidR="00A4591C" w:rsidRDefault="00A4591C">
      <w:pPr>
        <w:ind w:right="2398"/>
        <w:jc w:val="center"/>
        <w:rPr>
          <w:b/>
          <w:sz w:val="48"/>
          <w:szCs w:val="48"/>
        </w:rPr>
      </w:pPr>
    </w:p>
    <w:p w14:paraId="3EEA3987" w14:textId="77777777" w:rsidR="00A4591C" w:rsidRDefault="00CB4F55">
      <w:pPr>
        <w:ind w:right="2398"/>
        <w:jc w:val="center"/>
        <w:rPr>
          <w:b/>
          <w:color w:val="000000"/>
          <w:sz w:val="48"/>
          <w:szCs w:val="48"/>
          <w:u w:val="single"/>
        </w:rPr>
      </w:pPr>
      <w:r>
        <w:rPr>
          <w:b/>
          <w:color w:val="000000"/>
          <w:sz w:val="48"/>
          <w:szCs w:val="48"/>
          <w:u w:val="single"/>
        </w:rPr>
        <w:t xml:space="preserve"> </w:t>
      </w:r>
    </w:p>
    <w:tbl>
      <w:tblPr>
        <w:tblStyle w:val="a0"/>
        <w:tblW w:w="7951" w:type="dxa"/>
        <w:tblInd w:w="-10" w:type="dxa"/>
        <w:tblLayout w:type="fixed"/>
        <w:tblLook w:val="0400" w:firstRow="0" w:lastRow="0" w:firstColumn="0" w:lastColumn="0" w:noHBand="0" w:noVBand="1"/>
      </w:tblPr>
      <w:tblGrid>
        <w:gridCol w:w="2621"/>
        <w:gridCol w:w="5330"/>
      </w:tblGrid>
      <w:tr w:rsidR="00A4591C" w14:paraId="17084B20" w14:textId="77777777">
        <w:tc>
          <w:tcPr>
            <w:tcW w:w="262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ADB833" w14:textId="77777777" w:rsidR="00A4591C" w:rsidRDefault="00CB4F55">
            <w:pPr>
              <w:ind w:left="44"/>
              <w:jc w:val="center"/>
            </w:pPr>
            <w:r>
              <w:rPr>
                <w:color w:val="000000"/>
                <w:sz w:val="27"/>
                <w:szCs w:val="27"/>
                <w:u w:val="single"/>
              </w:rPr>
              <w:t xml:space="preserve">Review Date </w:t>
            </w:r>
          </w:p>
        </w:tc>
        <w:tc>
          <w:tcPr>
            <w:tcW w:w="53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580534C" w14:textId="5C6C4BC4" w:rsidR="00A4591C" w:rsidRDefault="000E450B">
            <w:pPr>
              <w:ind w:left="22"/>
              <w:jc w:val="center"/>
            </w:pPr>
            <w:proofErr w:type="gramStart"/>
            <w:r>
              <w:rPr>
                <w:sz w:val="27"/>
                <w:szCs w:val="27"/>
              </w:rPr>
              <w:t xml:space="preserve">October </w:t>
            </w:r>
            <w:r w:rsidR="00CB4F55">
              <w:rPr>
                <w:sz w:val="27"/>
                <w:szCs w:val="27"/>
              </w:rPr>
              <w:t xml:space="preserve"> 202</w:t>
            </w:r>
            <w:r>
              <w:rPr>
                <w:sz w:val="27"/>
                <w:szCs w:val="27"/>
              </w:rPr>
              <w:t>6</w:t>
            </w:r>
            <w:proofErr w:type="gramEnd"/>
          </w:p>
        </w:tc>
      </w:tr>
      <w:tr w:rsidR="00A4591C" w14:paraId="2BD82550" w14:textId="77777777">
        <w:tc>
          <w:tcPr>
            <w:tcW w:w="262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436CD2A" w14:textId="77777777" w:rsidR="00A4591C" w:rsidRDefault="00CB4F55">
            <w:pPr>
              <w:ind w:left="29"/>
              <w:jc w:val="center"/>
            </w:pPr>
            <w:r>
              <w:rPr>
                <w:color w:val="000000"/>
                <w:sz w:val="27"/>
                <w:szCs w:val="27"/>
                <w:u w:val="single"/>
              </w:rPr>
              <w:t xml:space="preserve">Written by </w:t>
            </w:r>
          </w:p>
        </w:tc>
        <w:tc>
          <w:tcPr>
            <w:tcW w:w="53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5698320" w14:textId="6923198C" w:rsidR="00A4591C" w:rsidRDefault="000E450B">
            <w:pPr>
              <w:ind w:left="34"/>
              <w:jc w:val="center"/>
            </w:pPr>
            <w:r>
              <w:rPr>
                <w:color w:val="000000"/>
                <w:sz w:val="27"/>
                <w:szCs w:val="27"/>
                <w:u w:val="single"/>
              </w:rPr>
              <w:t xml:space="preserve">Sarah Jones </w:t>
            </w:r>
          </w:p>
        </w:tc>
      </w:tr>
      <w:tr w:rsidR="00A4591C" w14:paraId="0F9B9346" w14:textId="77777777">
        <w:tc>
          <w:tcPr>
            <w:tcW w:w="262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E1C3ADE" w14:textId="77777777" w:rsidR="00A4591C" w:rsidRDefault="00CB4F55">
            <w:pPr>
              <w:ind w:left="44"/>
              <w:jc w:val="center"/>
            </w:pPr>
            <w:r>
              <w:rPr>
                <w:color w:val="000000"/>
                <w:sz w:val="27"/>
                <w:szCs w:val="27"/>
                <w:u w:val="single"/>
              </w:rPr>
              <w:t>Reviewed By</w:t>
            </w:r>
          </w:p>
        </w:tc>
        <w:tc>
          <w:tcPr>
            <w:tcW w:w="53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0B1118" w14:textId="77777777" w:rsidR="00A4591C" w:rsidRDefault="00CB4F55">
            <w:pPr>
              <w:ind w:left="33"/>
              <w:jc w:val="center"/>
            </w:pPr>
            <w:r>
              <w:rPr>
                <w:color w:val="000000"/>
                <w:sz w:val="27"/>
                <w:szCs w:val="27"/>
                <w:u w:val="single"/>
              </w:rPr>
              <w:t>Grace Speakman</w:t>
            </w:r>
          </w:p>
        </w:tc>
      </w:tr>
      <w:tr w:rsidR="00A4591C" w14:paraId="52D8B023" w14:textId="77777777">
        <w:tc>
          <w:tcPr>
            <w:tcW w:w="262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6D97D4" w14:textId="77777777" w:rsidR="00A4591C" w:rsidRDefault="00CB4F55">
            <w:pPr>
              <w:ind w:left="31"/>
              <w:jc w:val="center"/>
            </w:pPr>
            <w:r>
              <w:rPr>
                <w:color w:val="000000"/>
                <w:sz w:val="27"/>
                <w:szCs w:val="27"/>
                <w:u w:val="single"/>
              </w:rPr>
              <w:t>Summary of changes</w:t>
            </w:r>
          </w:p>
        </w:tc>
        <w:tc>
          <w:tcPr>
            <w:tcW w:w="53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D669115" w14:textId="77777777" w:rsidR="00A4591C" w:rsidRDefault="00CB4F55">
            <w:pPr>
              <w:ind w:left="44"/>
              <w:jc w:val="center"/>
            </w:pPr>
            <w:r>
              <w:rPr>
                <w:color w:val="000000"/>
                <w:sz w:val="27"/>
                <w:szCs w:val="27"/>
                <w:u w:val="single"/>
              </w:rPr>
              <w:t>Updated in line with Statutory guidance from The Keys</w:t>
            </w:r>
          </w:p>
        </w:tc>
      </w:tr>
    </w:tbl>
    <w:p w14:paraId="5DEA22ED" w14:textId="77777777" w:rsidR="00A4591C" w:rsidRDefault="00A4591C">
      <w:pPr>
        <w:spacing w:line="276" w:lineRule="auto"/>
        <w:jc w:val="center"/>
        <w:rPr>
          <w:color w:val="000000"/>
          <w:sz w:val="22"/>
          <w:szCs w:val="22"/>
          <w:u w:val="single"/>
        </w:rPr>
      </w:pPr>
    </w:p>
    <w:p w14:paraId="7A4AD3BB" w14:textId="77777777" w:rsidR="00A4591C" w:rsidRDefault="00A4591C">
      <w:pPr>
        <w:spacing w:line="276" w:lineRule="auto"/>
        <w:jc w:val="center"/>
        <w:rPr>
          <w:color w:val="000000"/>
          <w:sz w:val="22"/>
          <w:szCs w:val="22"/>
          <w:u w:val="single"/>
        </w:rPr>
      </w:pPr>
    </w:p>
    <w:p w14:paraId="23A9B3E2" w14:textId="77777777" w:rsidR="00A4591C" w:rsidRDefault="00A4591C">
      <w:pPr>
        <w:ind w:left="1090"/>
        <w:jc w:val="center"/>
        <w:rPr>
          <w:b/>
          <w:color w:val="0D1C2F"/>
          <w:sz w:val="31"/>
          <w:szCs w:val="31"/>
        </w:rPr>
      </w:pPr>
    </w:p>
    <w:p w14:paraId="40669DD3" w14:textId="77777777" w:rsidR="00A4591C" w:rsidRDefault="00A4591C">
      <w:pPr>
        <w:ind w:left="1090"/>
        <w:jc w:val="center"/>
        <w:rPr>
          <w:b/>
          <w:color w:val="0D1C2F"/>
          <w:sz w:val="31"/>
          <w:szCs w:val="31"/>
        </w:rPr>
      </w:pPr>
    </w:p>
    <w:p w14:paraId="3BC16E63" w14:textId="77777777" w:rsidR="00A4591C" w:rsidRDefault="00A4591C">
      <w:pPr>
        <w:ind w:left="1090"/>
        <w:jc w:val="center"/>
        <w:rPr>
          <w:b/>
          <w:color w:val="0D1C2F"/>
          <w:sz w:val="31"/>
          <w:szCs w:val="31"/>
        </w:rPr>
      </w:pPr>
    </w:p>
    <w:p w14:paraId="06B4916D" w14:textId="77777777" w:rsidR="00A4591C" w:rsidRDefault="00A4591C">
      <w:pPr>
        <w:ind w:left="1090"/>
        <w:jc w:val="center"/>
        <w:rPr>
          <w:b/>
          <w:color w:val="0D1C2F"/>
          <w:sz w:val="31"/>
          <w:szCs w:val="31"/>
        </w:rPr>
      </w:pPr>
    </w:p>
    <w:p w14:paraId="583BC4AF" w14:textId="77777777" w:rsidR="00A4591C" w:rsidRDefault="00A4591C">
      <w:pPr>
        <w:ind w:left="1090"/>
        <w:jc w:val="center"/>
        <w:rPr>
          <w:b/>
          <w:color w:val="0D1C2F"/>
          <w:sz w:val="31"/>
          <w:szCs w:val="31"/>
        </w:rPr>
      </w:pPr>
    </w:p>
    <w:p w14:paraId="07F54F5C" w14:textId="77777777" w:rsidR="00A4591C" w:rsidRDefault="00A4591C">
      <w:pPr>
        <w:rPr>
          <w:b/>
          <w:color w:val="0D1C2F"/>
          <w:sz w:val="31"/>
          <w:szCs w:val="31"/>
        </w:rPr>
      </w:pPr>
    </w:p>
    <w:p w14:paraId="68F23178" w14:textId="77777777" w:rsidR="00A4591C" w:rsidRDefault="00CB4F55">
      <w:pPr>
        <w:rPr>
          <w:b/>
          <w:color w:val="0D1C2F"/>
          <w:sz w:val="31"/>
          <w:szCs w:val="31"/>
          <w:u w:val="single"/>
        </w:rPr>
      </w:pPr>
      <w:r>
        <w:rPr>
          <w:b/>
          <w:color w:val="0D1C2F"/>
          <w:sz w:val="31"/>
          <w:szCs w:val="31"/>
          <w:u w:val="single"/>
        </w:rPr>
        <w:t xml:space="preserve">Contents </w:t>
      </w:r>
    </w:p>
    <w:p w14:paraId="2E60B983" w14:textId="77777777" w:rsidR="00A4591C" w:rsidRDefault="00CB4F55">
      <w:pPr>
        <w:rPr>
          <w:b/>
          <w:color w:val="0D1C2F"/>
          <w:sz w:val="31"/>
          <w:szCs w:val="31"/>
          <w:u w:val="single"/>
        </w:rPr>
      </w:pPr>
      <w:r>
        <w:rPr>
          <w:color w:val="000000"/>
          <w:sz w:val="31"/>
          <w:szCs w:val="31"/>
          <w:u w:val="single"/>
        </w:rPr>
        <w:t xml:space="preserve">1. Aims. </w:t>
      </w:r>
    </w:p>
    <w:p w14:paraId="4FB9A62A" w14:textId="77777777" w:rsidR="00A4591C" w:rsidRDefault="00CB4F55">
      <w:pPr>
        <w:spacing w:before="169" w:line="306" w:lineRule="auto"/>
        <w:ind w:right="24"/>
        <w:rPr>
          <w:color w:val="000000"/>
          <w:sz w:val="31"/>
          <w:szCs w:val="31"/>
          <w:u w:val="single"/>
        </w:rPr>
      </w:pPr>
      <w:r>
        <w:rPr>
          <w:color w:val="000000"/>
          <w:sz w:val="31"/>
          <w:szCs w:val="31"/>
          <w:u w:val="single"/>
        </w:rPr>
        <w:t xml:space="preserve">2. Legislation and guidance </w:t>
      </w:r>
    </w:p>
    <w:p w14:paraId="20286F5A" w14:textId="77777777" w:rsidR="00A4591C" w:rsidRDefault="00CB4F55">
      <w:pPr>
        <w:spacing w:before="169" w:line="306" w:lineRule="auto"/>
        <w:ind w:right="24"/>
        <w:rPr>
          <w:color w:val="000000"/>
          <w:sz w:val="31"/>
          <w:szCs w:val="31"/>
          <w:u w:val="single"/>
        </w:rPr>
      </w:pPr>
      <w:r>
        <w:rPr>
          <w:color w:val="000000"/>
          <w:sz w:val="31"/>
          <w:szCs w:val="31"/>
          <w:u w:val="single"/>
        </w:rPr>
        <w:t>3.Definitions</w:t>
      </w:r>
    </w:p>
    <w:p w14:paraId="4A449E38" w14:textId="77777777" w:rsidR="00A4591C" w:rsidRDefault="00CB4F55">
      <w:pPr>
        <w:spacing w:before="169" w:line="306" w:lineRule="auto"/>
        <w:ind w:right="24"/>
        <w:rPr>
          <w:color w:val="000000"/>
          <w:sz w:val="31"/>
          <w:szCs w:val="31"/>
          <w:u w:val="single"/>
        </w:rPr>
      </w:pPr>
      <w:r>
        <w:rPr>
          <w:color w:val="000000"/>
          <w:sz w:val="31"/>
          <w:szCs w:val="31"/>
          <w:u w:val="single"/>
        </w:rPr>
        <w:t>4. Roles and responsibilities.</w:t>
      </w:r>
    </w:p>
    <w:p w14:paraId="4576B1F8" w14:textId="77777777" w:rsidR="00A4591C" w:rsidRDefault="00CB4F55">
      <w:pPr>
        <w:spacing w:before="169" w:line="306" w:lineRule="auto"/>
        <w:ind w:right="24"/>
        <w:rPr>
          <w:color w:val="000000"/>
          <w:sz w:val="31"/>
          <w:szCs w:val="31"/>
          <w:u w:val="single"/>
        </w:rPr>
      </w:pPr>
      <w:r>
        <w:rPr>
          <w:color w:val="000000"/>
          <w:sz w:val="31"/>
          <w:szCs w:val="31"/>
          <w:u w:val="single"/>
        </w:rPr>
        <w:t xml:space="preserve"> 5. SEN information report </w:t>
      </w:r>
    </w:p>
    <w:p w14:paraId="759658F2" w14:textId="77777777" w:rsidR="00A4591C" w:rsidRDefault="00CB4F55">
      <w:pPr>
        <w:spacing w:before="169" w:line="306" w:lineRule="auto"/>
        <w:ind w:right="24"/>
        <w:rPr>
          <w:color w:val="000000"/>
          <w:sz w:val="31"/>
          <w:szCs w:val="31"/>
          <w:u w:val="single"/>
        </w:rPr>
      </w:pPr>
      <w:r>
        <w:rPr>
          <w:color w:val="000000"/>
          <w:sz w:val="31"/>
          <w:szCs w:val="31"/>
          <w:u w:val="single"/>
        </w:rPr>
        <w:t xml:space="preserve">6. Monitoring arrangements </w:t>
      </w:r>
    </w:p>
    <w:p w14:paraId="23DF44A9" w14:textId="77777777" w:rsidR="00A4591C" w:rsidRDefault="00CB4F55">
      <w:pPr>
        <w:spacing w:before="169" w:line="306" w:lineRule="auto"/>
        <w:ind w:right="24"/>
        <w:rPr>
          <w:color w:val="000000"/>
          <w:sz w:val="31"/>
          <w:szCs w:val="31"/>
          <w:u w:val="single"/>
        </w:rPr>
      </w:pPr>
      <w:r>
        <w:rPr>
          <w:color w:val="000000"/>
          <w:sz w:val="31"/>
          <w:szCs w:val="31"/>
          <w:u w:val="single"/>
        </w:rPr>
        <w:t xml:space="preserve">7. Links with other policies and documents </w:t>
      </w:r>
    </w:p>
    <w:p w14:paraId="4759CDE7" w14:textId="77777777" w:rsidR="00A4591C" w:rsidRDefault="00A4591C">
      <w:pPr>
        <w:rPr>
          <w:b/>
          <w:sz w:val="28"/>
          <w:szCs w:val="28"/>
        </w:rPr>
      </w:pPr>
    </w:p>
    <w:p w14:paraId="5B3CEDD5" w14:textId="77777777" w:rsidR="00A4591C" w:rsidRDefault="00A4591C">
      <w:pPr>
        <w:rPr>
          <w:b/>
          <w:sz w:val="28"/>
          <w:szCs w:val="28"/>
        </w:rPr>
      </w:pPr>
    </w:p>
    <w:p w14:paraId="4B7CF931" w14:textId="77777777" w:rsidR="00A4591C" w:rsidRDefault="00A4591C">
      <w:pPr>
        <w:rPr>
          <w:b/>
          <w:sz w:val="28"/>
          <w:szCs w:val="28"/>
        </w:rPr>
      </w:pPr>
    </w:p>
    <w:p w14:paraId="1470AD76" w14:textId="42627256" w:rsidR="00A4591C" w:rsidRPr="000E450B" w:rsidRDefault="00CB4F55" w:rsidP="000E450B">
      <w:pPr>
        <w:pStyle w:val="ListParagraph"/>
        <w:numPr>
          <w:ilvl w:val="0"/>
          <w:numId w:val="1"/>
        </w:numPr>
        <w:rPr>
          <w:b/>
          <w:color w:val="000000"/>
          <w:sz w:val="32"/>
          <w:szCs w:val="32"/>
          <w:u w:val="single"/>
        </w:rPr>
      </w:pPr>
      <w:r w:rsidRPr="000E450B">
        <w:rPr>
          <w:b/>
          <w:color w:val="000000"/>
          <w:sz w:val="32"/>
          <w:szCs w:val="32"/>
          <w:u w:val="single"/>
        </w:rPr>
        <w:t xml:space="preserve">Aims </w:t>
      </w:r>
    </w:p>
    <w:p w14:paraId="7D1A0C59"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 xml:space="preserve">Our SEN Policy and Information Report </w:t>
      </w:r>
      <w:r w:rsidRPr="00C7481A">
        <w:rPr>
          <w:rFonts w:ascii="Arial" w:eastAsia="Times New Roman" w:hAnsi="Arial" w:cs="Arial"/>
        </w:rPr>
        <w:t>aim</w:t>
      </w:r>
      <w:r w:rsidRPr="00731AEE">
        <w:rPr>
          <w:rFonts w:ascii="Arial" w:eastAsia="Times New Roman" w:hAnsi="Arial" w:cs="Arial"/>
        </w:rPr>
        <w:t xml:space="preserve"> to:</w:t>
      </w:r>
    </w:p>
    <w:p w14:paraId="6B58BDEC" w14:textId="77777777" w:rsidR="000E450B" w:rsidRPr="00731AEE" w:rsidRDefault="000E450B" w:rsidP="000E450B">
      <w:pPr>
        <w:numPr>
          <w:ilvl w:val="0"/>
          <w:numId w:val="2"/>
        </w:numPr>
        <w:spacing w:before="100" w:beforeAutospacing="1" w:after="100" w:afterAutospacing="1"/>
        <w:rPr>
          <w:rFonts w:ascii="Arial" w:eastAsia="Times New Roman" w:hAnsi="Arial" w:cs="Arial"/>
        </w:rPr>
      </w:pPr>
      <w:r w:rsidRPr="00731AEE">
        <w:rPr>
          <w:rFonts w:ascii="Arial" w:eastAsia="Times New Roman" w:hAnsi="Arial" w:cs="Arial"/>
        </w:rPr>
        <w:t>Set out how our school will support and make provision for pupils with special educational needs (SEN).</w:t>
      </w:r>
    </w:p>
    <w:p w14:paraId="467AEFDC" w14:textId="77777777" w:rsidR="000E450B" w:rsidRPr="00731AEE" w:rsidRDefault="000E450B" w:rsidP="000E450B">
      <w:pPr>
        <w:numPr>
          <w:ilvl w:val="0"/>
          <w:numId w:val="2"/>
        </w:numPr>
        <w:spacing w:before="100" w:beforeAutospacing="1" w:after="100" w:afterAutospacing="1"/>
        <w:rPr>
          <w:rFonts w:ascii="Arial" w:eastAsia="Times New Roman" w:hAnsi="Arial" w:cs="Arial"/>
        </w:rPr>
      </w:pPr>
      <w:r w:rsidRPr="00731AEE">
        <w:rPr>
          <w:rFonts w:ascii="Arial" w:eastAsia="Times New Roman" w:hAnsi="Arial" w:cs="Arial"/>
        </w:rPr>
        <w:t>Explain the roles and responsibilities of everyone involved in providing for pupils with SEN.</w:t>
      </w:r>
    </w:p>
    <w:p w14:paraId="75509EC4"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 xml:space="preserve">At </w:t>
      </w:r>
      <w:r w:rsidRPr="00731AEE">
        <w:rPr>
          <w:rFonts w:ascii="Arial" w:eastAsia="Times New Roman" w:hAnsi="Arial" w:cs="Arial"/>
          <w:b/>
          <w:bCs/>
        </w:rPr>
        <w:t>Safe Start School</w:t>
      </w:r>
      <w:r w:rsidRPr="00731AEE">
        <w:rPr>
          <w:rFonts w:ascii="Arial" w:eastAsia="Times New Roman" w:hAnsi="Arial" w:cs="Arial"/>
        </w:rPr>
        <w:t>, we endeavour to:</w:t>
      </w:r>
    </w:p>
    <w:p w14:paraId="30E7A8DC" w14:textId="77777777" w:rsidR="000E450B" w:rsidRPr="00731AEE" w:rsidRDefault="000E450B" w:rsidP="000E450B">
      <w:pPr>
        <w:numPr>
          <w:ilvl w:val="0"/>
          <w:numId w:val="3"/>
        </w:numPr>
        <w:spacing w:before="100" w:beforeAutospacing="1" w:after="100" w:afterAutospacing="1"/>
        <w:rPr>
          <w:rFonts w:ascii="Arial" w:eastAsia="Times New Roman" w:hAnsi="Arial" w:cs="Arial"/>
        </w:rPr>
      </w:pPr>
      <w:r w:rsidRPr="00731AEE">
        <w:rPr>
          <w:rFonts w:ascii="Arial" w:eastAsia="Times New Roman" w:hAnsi="Arial" w:cs="Arial"/>
        </w:rPr>
        <w:t>Deliver a structured, Thrive-aligned, and trauma-informed curriculum that supports the holistic development of every learner.</w:t>
      </w:r>
    </w:p>
    <w:p w14:paraId="4245C9E0" w14:textId="77777777" w:rsidR="000E450B" w:rsidRPr="00731AEE" w:rsidRDefault="000E450B" w:rsidP="000E450B">
      <w:pPr>
        <w:numPr>
          <w:ilvl w:val="0"/>
          <w:numId w:val="3"/>
        </w:numPr>
        <w:spacing w:before="100" w:beforeAutospacing="1" w:after="100" w:afterAutospacing="1"/>
        <w:rPr>
          <w:rFonts w:ascii="Arial" w:eastAsia="Times New Roman" w:hAnsi="Arial" w:cs="Arial"/>
        </w:rPr>
      </w:pPr>
      <w:r w:rsidRPr="00731AEE">
        <w:rPr>
          <w:rFonts w:ascii="Arial" w:eastAsia="Times New Roman" w:hAnsi="Arial" w:cs="Arial"/>
        </w:rPr>
        <w:t>Uphold a Thrive Pledge that outlines our shared vision, values, and commitment to inclusive education.</w:t>
      </w:r>
    </w:p>
    <w:p w14:paraId="0A5E7AEF" w14:textId="77777777" w:rsidR="000E450B" w:rsidRPr="00731AEE" w:rsidRDefault="000E450B" w:rsidP="000E450B">
      <w:pPr>
        <w:numPr>
          <w:ilvl w:val="0"/>
          <w:numId w:val="3"/>
        </w:numPr>
        <w:spacing w:before="100" w:beforeAutospacing="1" w:after="100" w:afterAutospacing="1"/>
        <w:rPr>
          <w:rFonts w:ascii="Arial" w:eastAsia="Times New Roman" w:hAnsi="Arial" w:cs="Arial"/>
        </w:rPr>
      </w:pPr>
      <w:r w:rsidRPr="00731AEE">
        <w:rPr>
          <w:rFonts w:ascii="Arial" w:eastAsia="Times New Roman" w:hAnsi="Arial" w:cs="Arial"/>
        </w:rPr>
        <w:t>Provide a value-added educational package that promotes engagement, personal growth, and community integration through enrichment and extra-curricular opportunities.</w:t>
      </w:r>
    </w:p>
    <w:p w14:paraId="659ECD28" w14:textId="77777777" w:rsidR="000E450B" w:rsidRPr="00731AEE" w:rsidRDefault="000E450B" w:rsidP="000E450B">
      <w:pPr>
        <w:numPr>
          <w:ilvl w:val="0"/>
          <w:numId w:val="3"/>
        </w:numPr>
        <w:spacing w:before="100" w:beforeAutospacing="1" w:after="100" w:afterAutospacing="1"/>
        <w:rPr>
          <w:rFonts w:ascii="Arial" w:eastAsia="Times New Roman" w:hAnsi="Arial" w:cs="Arial"/>
        </w:rPr>
      </w:pPr>
      <w:r w:rsidRPr="00731AEE">
        <w:rPr>
          <w:rFonts w:ascii="Arial" w:eastAsia="Times New Roman" w:hAnsi="Arial" w:cs="Arial"/>
        </w:rPr>
        <w:t>Invest in the continuous development of staff and teams to embed our ethos</w:t>
      </w:r>
      <w:r w:rsidRPr="00731AEE">
        <w:rPr>
          <w:rFonts w:ascii="Arial" w:eastAsia="Times New Roman" w:hAnsi="Arial" w:cs="Arial"/>
          <w:b/>
          <w:bCs/>
        </w:rPr>
        <w:t xml:space="preserve">, </w:t>
      </w:r>
      <w:r w:rsidRPr="00731AEE">
        <w:rPr>
          <w:rFonts w:ascii="Arial" w:eastAsia="Times New Roman" w:hAnsi="Arial" w:cs="Arial"/>
        </w:rPr>
        <w:t>vision, and trauma-informed approach.</w:t>
      </w:r>
    </w:p>
    <w:p w14:paraId="1831696D" w14:textId="77777777" w:rsidR="000E450B" w:rsidRPr="00731AEE" w:rsidRDefault="000E450B" w:rsidP="000E450B">
      <w:pPr>
        <w:numPr>
          <w:ilvl w:val="0"/>
          <w:numId w:val="3"/>
        </w:numPr>
        <w:spacing w:before="100" w:beforeAutospacing="1" w:after="100" w:afterAutospacing="1"/>
        <w:rPr>
          <w:rFonts w:ascii="Arial" w:eastAsia="Times New Roman" w:hAnsi="Arial" w:cs="Arial"/>
        </w:rPr>
      </w:pPr>
      <w:r w:rsidRPr="00731AEE">
        <w:rPr>
          <w:rFonts w:ascii="Arial" w:eastAsia="Times New Roman" w:hAnsi="Arial" w:cs="Arial"/>
        </w:rPr>
        <w:t>Actively listen to the voice of our learners and use their feedback to inform improvement, ensuring that pupils feel heard, valued, and supported.</w:t>
      </w:r>
    </w:p>
    <w:p w14:paraId="36DC7432" w14:textId="77777777" w:rsidR="000E450B" w:rsidRPr="000E450B" w:rsidRDefault="000E450B" w:rsidP="000E450B">
      <w:pPr>
        <w:pStyle w:val="ListParagraph"/>
        <w:rPr>
          <w:b/>
          <w:color w:val="000000"/>
          <w:sz w:val="32"/>
          <w:szCs w:val="32"/>
          <w:u w:val="single"/>
        </w:rPr>
      </w:pPr>
    </w:p>
    <w:p w14:paraId="44DB51DA" w14:textId="645B70FE" w:rsidR="000E450B" w:rsidRPr="000E450B" w:rsidRDefault="000E450B" w:rsidP="000E450B">
      <w:pPr>
        <w:spacing w:before="100" w:beforeAutospacing="1" w:after="100" w:afterAutospacing="1"/>
        <w:rPr>
          <w:rFonts w:ascii="Arial" w:eastAsia="Times New Roman" w:hAnsi="Arial" w:cs="Arial"/>
        </w:rPr>
      </w:pPr>
      <w:r>
        <w:rPr>
          <w:b/>
          <w:color w:val="000000"/>
          <w:sz w:val="32"/>
          <w:szCs w:val="32"/>
          <w:u w:val="single"/>
        </w:rPr>
        <w:lastRenderedPageBreak/>
        <w:t>2.</w:t>
      </w:r>
      <w:r w:rsidR="00CB4F55" w:rsidRPr="000E450B">
        <w:rPr>
          <w:b/>
          <w:color w:val="000000"/>
          <w:sz w:val="32"/>
          <w:szCs w:val="32"/>
          <w:u w:val="single"/>
        </w:rPr>
        <w:t>Legislation and guidance</w:t>
      </w:r>
      <w:r w:rsidRPr="000E450B">
        <w:rPr>
          <w:rFonts w:ascii="Arial" w:eastAsia="Times New Roman" w:hAnsi="Arial" w:cs="Arial"/>
        </w:rPr>
        <w:t xml:space="preserve"> </w:t>
      </w:r>
    </w:p>
    <w:p w14:paraId="2F7DD466" w14:textId="555F520B"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This policy and information report are based on the statutory Special Educational</w:t>
      </w:r>
      <w:r w:rsidRPr="00731AEE">
        <w:rPr>
          <w:rFonts w:ascii="Arial" w:eastAsia="Times New Roman" w:hAnsi="Arial" w:cs="Arial"/>
          <w:b/>
          <w:bCs/>
        </w:rPr>
        <w:t xml:space="preserve"> </w:t>
      </w:r>
      <w:r w:rsidRPr="00731AEE">
        <w:rPr>
          <w:rFonts w:ascii="Arial" w:eastAsia="Times New Roman" w:hAnsi="Arial" w:cs="Arial"/>
        </w:rPr>
        <w:t>Needs and Disability (SEND) Code</w:t>
      </w:r>
      <w:r w:rsidRPr="00731AEE">
        <w:rPr>
          <w:rFonts w:ascii="Arial" w:eastAsia="Times New Roman" w:hAnsi="Arial" w:cs="Arial"/>
          <w:b/>
          <w:bCs/>
        </w:rPr>
        <w:t xml:space="preserve"> </w:t>
      </w:r>
      <w:r w:rsidRPr="00731AEE">
        <w:rPr>
          <w:rFonts w:ascii="Arial" w:eastAsia="Times New Roman" w:hAnsi="Arial" w:cs="Arial"/>
        </w:rPr>
        <w:t>of Practice (2015) and the following legislation:</w:t>
      </w:r>
    </w:p>
    <w:p w14:paraId="094A16B6" w14:textId="77777777" w:rsidR="000E450B" w:rsidRPr="00731AEE" w:rsidRDefault="000E450B" w:rsidP="000E450B">
      <w:pPr>
        <w:numPr>
          <w:ilvl w:val="0"/>
          <w:numId w:val="4"/>
        </w:numPr>
        <w:spacing w:before="100" w:beforeAutospacing="1" w:after="100" w:afterAutospacing="1"/>
        <w:rPr>
          <w:rFonts w:ascii="Arial" w:eastAsia="Times New Roman" w:hAnsi="Arial" w:cs="Arial"/>
        </w:rPr>
      </w:pPr>
      <w:r w:rsidRPr="00731AEE">
        <w:rPr>
          <w:rFonts w:ascii="Arial" w:eastAsia="Times New Roman" w:hAnsi="Arial" w:cs="Arial"/>
        </w:rPr>
        <w:t>Part 3 of the Children and Families Act 2014, which sets out schools’ responsibilities for pupils with SEN and disabilities.</w:t>
      </w:r>
    </w:p>
    <w:p w14:paraId="7BA8AB4D" w14:textId="77777777" w:rsidR="00CB4F55" w:rsidRDefault="000E450B" w:rsidP="00CB4F55">
      <w:pPr>
        <w:numPr>
          <w:ilvl w:val="0"/>
          <w:numId w:val="4"/>
        </w:numPr>
        <w:spacing w:before="100" w:beforeAutospacing="1" w:after="100" w:afterAutospacing="1"/>
        <w:rPr>
          <w:rFonts w:ascii="Arial" w:eastAsia="Times New Roman" w:hAnsi="Arial" w:cs="Arial"/>
        </w:rPr>
      </w:pPr>
      <w:r w:rsidRPr="00731AEE">
        <w:rPr>
          <w:rFonts w:ascii="Arial" w:eastAsia="Times New Roman" w:hAnsi="Arial" w:cs="Arial"/>
        </w:rPr>
        <w:t>The Special Educational Needs and Disability Regulations 2014, which define schools’ duties in relation to Education, Health and Care (EHC) plans, SEN Co-ordinators (SEN</w:t>
      </w:r>
      <w:r w:rsidRPr="00C7481A">
        <w:rPr>
          <w:rFonts w:ascii="Arial" w:eastAsia="Times New Roman" w:hAnsi="Arial" w:cs="Arial"/>
        </w:rPr>
        <w:t>D</w:t>
      </w:r>
      <w:r w:rsidRPr="00731AEE">
        <w:rPr>
          <w:rFonts w:ascii="Arial" w:eastAsia="Times New Roman" w:hAnsi="Arial" w:cs="Arial"/>
        </w:rPr>
        <w:t>C</w:t>
      </w:r>
      <w:r w:rsidRPr="00C7481A">
        <w:rPr>
          <w:rFonts w:ascii="Arial" w:eastAsia="Times New Roman" w:hAnsi="Arial" w:cs="Arial"/>
        </w:rPr>
        <w:t>o</w:t>
      </w:r>
      <w:r w:rsidRPr="00731AEE">
        <w:rPr>
          <w:rFonts w:ascii="Arial" w:eastAsia="Times New Roman" w:hAnsi="Arial" w:cs="Arial"/>
        </w:rPr>
        <w:t>s), and the SEN Information Report.</w:t>
      </w:r>
    </w:p>
    <w:p w14:paraId="46C2DC27" w14:textId="77777777" w:rsidR="00CB4F55" w:rsidRDefault="00CB4F55" w:rsidP="00CB4F55">
      <w:pPr>
        <w:spacing w:before="100" w:beforeAutospacing="1" w:after="100" w:afterAutospacing="1"/>
        <w:ind w:left="720"/>
        <w:rPr>
          <w:rFonts w:ascii="Arial" w:eastAsia="Times New Roman" w:hAnsi="Arial" w:cs="Arial"/>
        </w:rPr>
      </w:pPr>
    </w:p>
    <w:p w14:paraId="5EC1C9C7" w14:textId="10C0928D" w:rsidR="00A4591C" w:rsidRPr="00CB4F55" w:rsidRDefault="00CB4F55" w:rsidP="00CB4F55">
      <w:pPr>
        <w:spacing w:before="100" w:beforeAutospacing="1" w:after="100" w:afterAutospacing="1"/>
        <w:ind w:left="360"/>
        <w:rPr>
          <w:rFonts w:ascii="Arial" w:eastAsia="Times New Roman" w:hAnsi="Arial" w:cs="Arial"/>
        </w:rPr>
      </w:pPr>
      <w:r w:rsidRPr="00CB4F55">
        <w:rPr>
          <w:b/>
          <w:color w:val="000000"/>
          <w:sz w:val="32"/>
          <w:szCs w:val="32"/>
          <w:u w:val="single"/>
        </w:rPr>
        <w:t xml:space="preserve">3. Definitions  </w:t>
      </w:r>
    </w:p>
    <w:p w14:paraId="0586C40C"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A pupil has SEN if they have a learning difficulty or disability which calls for special educational provision to be made for them.</w:t>
      </w:r>
    </w:p>
    <w:p w14:paraId="1E1BB0C4"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A pupil has a learning difficulty or disability if they:</w:t>
      </w:r>
    </w:p>
    <w:p w14:paraId="27590FB8" w14:textId="77777777" w:rsidR="000E450B" w:rsidRPr="00731AEE" w:rsidRDefault="000E450B" w:rsidP="000E450B">
      <w:pPr>
        <w:numPr>
          <w:ilvl w:val="0"/>
          <w:numId w:val="5"/>
        </w:numPr>
        <w:spacing w:before="100" w:beforeAutospacing="1" w:after="100" w:afterAutospacing="1"/>
        <w:rPr>
          <w:rFonts w:ascii="Arial" w:eastAsia="Times New Roman" w:hAnsi="Arial" w:cs="Arial"/>
        </w:rPr>
      </w:pPr>
      <w:r w:rsidRPr="00731AEE">
        <w:rPr>
          <w:rFonts w:ascii="Arial" w:eastAsia="Times New Roman" w:hAnsi="Arial" w:cs="Arial"/>
        </w:rPr>
        <w:t xml:space="preserve">Have a significantly greater difficulty in learning than </w:t>
      </w:r>
      <w:proofErr w:type="gramStart"/>
      <w:r w:rsidRPr="00731AEE">
        <w:rPr>
          <w:rFonts w:ascii="Arial" w:eastAsia="Times New Roman" w:hAnsi="Arial" w:cs="Arial"/>
        </w:rPr>
        <w:t>the majority of</w:t>
      </w:r>
      <w:proofErr w:type="gramEnd"/>
      <w:r w:rsidRPr="00731AEE">
        <w:rPr>
          <w:rFonts w:ascii="Arial" w:eastAsia="Times New Roman" w:hAnsi="Arial" w:cs="Arial"/>
        </w:rPr>
        <w:t xml:space="preserve"> others of the same age, or</w:t>
      </w:r>
    </w:p>
    <w:p w14:paraId="1EBCC862" w14:textId="77777777" w:rsidR="000E450B" w:rsidRPr="00731AEE" w:rsidRDefault="000E450B" w:rsidP="000E450B">
      <w:pPr>
        <w:numPr>
          <w:ilvl w:val="0"/>
          <w:numId w:val="5"/>
        </w:numPr>
        <w:spacing w:before="100" w:beforeAutospacing="1" w:after="100" w:afterAutospacing="1"/>
        <w:rPr>
          <w:rFonts w:ascii="Arial" w:eastAsia="Times New Roman" w:hAnsi="Arial" w:cs="Arial"/>
        </w:rPr>
      </w:pPr>
      <w:r w:rsidRPr="00731AEE">
        <w:rPr>
          <w:rFonts w:ascii="Arial" w:eastAsia="Times New Roman" w:hAnsi="Arial" w:cs="Arial"/>
        </w:rPr>
        <w:t>Have a disability which prevents or hinders them from making use of facilities generally provided for others of the same age in mainstream schools.</w:t>
      </w:r>
    </w:p>
    <w:p w14:paraId="4B601677"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 xml:space="preserve">Special educational provision is provision that is </w:t>
      </w:r>
      <w:r w:rsidRPr="00731AEE">
        <w:rPr>
          <w:rFonts w:ascii="Arial" w:eastAsia="Times New Roman" w:hAnsi="Arial" w:cs="Arial"/>
          <w:i/>
          <w:iCs/>
        </w:rPr>
        <w:t>additional to or different from</w:t>
      </w:r>
      <w:r w:rsidRPr="00731AEE">
        <w:rPr>
          <w:rFonts w:ascii="Arial" w:eastAsia="Times New Roman" w:hAnsi="Arial" w:cs="Arial"/>
        </w:rPr>
        <w:t xml:space="preserve"> that made generally for other children of the same age in mainstream education.</w:t>
      </w:r>
    </w:p>
    <w:p w14:paraId="4241DDA8" w14:textId="77777777" w:rsidR="00A4591C" w:rsidRDefault="00A4591C">
      <w:pPr>
        <w:rPr>
          <w:color w:val="000000"/>
          <w:sz w:val="23"/>
          <w:szCs w:val="23"/>
          <w:u w:val="single"/>
        </w:rPr>
      </w:pPr>
    </w:p>
    <w:p w14:paraId="73E14454" w14:textId="77777777" w:rsidR="00A4591C" w:rsidRDefault="00CB4F55">
      <w:pPr>
        <w:rPr>
          <w:b/>
          <w:color w:val="000000"/>
          <w:sz w:val="32"/>
          <w:szCs w:val="32"/>
          <w:u w:val="single"/>
        </w:rPr>
      </w:pPr>
      <w:r>
        <w:rPr>
          <w:b/>
          <w:color w:val="000000"/>
          <w:sz w:val="32"/>
          <w:szCs w:val="32"/>
          <w:u w:val="single"/>
        </w:rPr>
        <w:t xml:space="preserve">4. Roles and responsibilities  </w:t>
      </w:r>
    </w:p>
    <w:p w14:paraId="2407439A" w14:textId="0825D9F9" w:rsidR="00A4591C" w:rsidRDefault="00CB4F55">
      <w:pPr>
        <w:spacing w:before="257"/>
        <w:rPr>
          <w:b/>
          <w:color w:val="000000"/>
          <w:sz w:val="28"/>
          <w:szCs w:val="28"/>
          <w:u w:val="single"/>
        </w:rPr>
      </w:pPr>
      <w:r>
        <w:rPr>
          <w:b/>
          <w:color w:val="000000"/>
          <w:sz w:val="28"/>
          <w:szCs w:val="28"/>
          <w:u w:val="single"/>
        </w:rPr>
        <w:t>4.1 The SEN</w:t>
      </w:r>
      <w:r w:rsidR="000E450B">
        <w:rPr>
          <w:b/>
          <w:color w:val="000000"/>
          <w:sz w:val="28"/>
          <w:szCs w:val="28"/>
          <w:u w:val="single"/>
        </w:rPr>
        <w:t>D</w:t>
      </w:r>
      <w:r>
        <w:rPr>
          <w:b/>
          <w:color w:val="000000"/>
          <w:sz w:val="28"/>
          <w:szCs w:val="28"/>
          <w:u w:val="single"/>
        </w:rPr>
        <w:t>C</w:t>
      </w:r>
      <w:r w:rsidR="000E450B">
        <w:rPr>
          <w:b/>
          <w:color w:val="000000"/>
          <w:sz w:val="28"/>
          <w:szCs w:val="28"/>
          <w:u w:val="single"/>
        </w:rPr>
        <w:t>o</w:t>
      </w:r>
      <w:r>
        <w:rPr>
          <w:b/>
          <w:color w:val="000000"/>
          <w:sz w:val="28"/>
          <w:szCs w:val="28"/>
          <w:u w:val="single"/>
        </w:rPr>
        <w:t xml:space="preserve"> </w:t>
      </w:r>
    </w:p>
    <w:p w14:paraId="2BEFE284"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b/>
          <w:bCs/>
        </w:rPr>
        <w:t>SEN</w:t>
      </w:r>
      <w:r w:rsidRPr="00A32E8F">
        <w:rPr>
          <w:rFonts w:ascii="Arial" w:eastAsia="Times New Roman" w:hAnsi="Arial" w:cs="Arial"/>
          <w:b/>
          <w:bCs/>
        </w:rPr>
        <w:t>D</w:t>
      </w:r>
      <w:r w:rsidRPr="00731AEE">
        <w:rPr>
          <w:rFonts w:ascii="Arial" w:eastAsia="Times New Roman" w:hAnsi="Arial" w:cs="Arial"/>
          <w:b/>
          <w:bCs/>
        </w:rPr>
        <w:t>C</w:t>
      </w:r>
      <w:r w:rsidRPr="00A32E8F">
        <w:rPr>
          <w:rFonts w:ascii="Arial" w:eastAsia="Times New Roman" w:hAnsi="Arial" w:cs="Arial"/>
          <w:b/>
          <w:bCs/>
        </w:rPr>
        <w:t>o</w:t>
      </w:r>
      <w:r w:rsidRPr="00731AEE">
        <w:rPr>
          <w:rFonts w:ascii="Arial" w:eastAsia="Times New Roman" w:hAnsi="Arial" w:cs="Arial"/>
          <w:b/>
          <w:bCs/>
        </w:rPr>
        <w:t>:</w:t>
      </w:r>
      <w:r w:rsidRPr="00731AEE">
        <w:rPr>
          <w:rFonts w:ascii="Arial" w:eastAsia="Times New Roman" w:hAnsi="Arial" w:cs="Arial"/>
        </w:rPr>
        <w:t xml:space="preserve"> M</w:t>
      </w:r>
      <w:r w:rsidRPr="00A32E8F">
        <w:rPr>
          <w:rFonts w:ascii="Arial" w:eastAsia="Times New Roman" w:hAnsi="Arial" w:cs="Arial"/>
        </w:rPr>
        <w:t xml:space="preserve">rs Sarah Jones </w:t>
      </w:r>
    </w:p>
    <w:p w14:paraId="2CD1B02E"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The SEN</w:t>
      </w:r>
      <w:r w:rsidRPr="00A32E8F">
        <w:rPr>
          <w:rFonts w:ascii="Arial" w:eastAsia="Times New Roman" w:hAnsi="Arial" w:cs="Arial"/>
        </w:rPr>
        <w:t>D</w:t>
      </w:r>
      <w:r w:rsidRPr="00731AEE">
        <w:rPr>
          <w:rFonts w:ascii="Arial" w:eastAsia="Times New Roman" w:hAnsi="Arial" w:cs="Arial"/>
        </w:rPr>
        <w:t>C</w:t>
      </w:r>
      <w:r w:rsidRPr="00A32E8F">
        <w:rPr>
          <w:rFonts w:ascii="Arial" w:eastAsia="Times New Roman" w:hAnsi="Arial" w:cs="Arial"/>
        </w:rPr>
        <w:t>o</w:t>
      </w:r>
      <w:r w:rsidRPr="00731AEE">
        <w:rPr>
          <w:rFonts w:ascii="Arial" w:eastAsia="Times New Roman" w:hAnsi="Arial" w:cs="Arial"/>
        </w:rPr>
        <w:t xml:space="preserve"> will:</w:t>
      </w:r>
    </w:p>
    <w:p w14:paraId="0360A078" w14:textId="77777777" w:rsidR="000E450B" w:rsidRPr="00731AEE" w:rsidRDefault="000E450B" w:rsidP="000E450B">
      <w:pPr>
        <w:numPr>
          <w:ilvl w:val="0"/>
          <w:numId w:val="6"/>
        </w:numPr>
        <w:spacing w:before="100" w:beforeAutospacing="1" w:after="100" w:afterAutospacing="1"/>
        <w:rPr>
          <w:rFonts w:ascii="Arial" w:eastAsia="Times New Roman" w:hAnsi="Arial" w:cs="Arial"/>
        </w:rPr>
      </w:pPr>
      <w:r w:rsidRPr="00731AEE">
        <w:rPr>
          <w:rFonts w:ascii="Arial" w:eastAsia="Times New Roman" w:hAnsi="Arial" w:cs="Arial"/>
        </w:rPr>
        <w:t>Work with the Headteacher and SEN Governor to determine the strategic development of SEN provision.</w:t>
      </w:r>
    </w:p>
    <w:p w14:paraId="2CF8C136" w14:textId="77777777" w:rsidR="000E450B" w:rsidRPr="00731AEE" w:rsidRDefault="000E450B" w:rsidP="000E450B">
      <w:pPr>
        <w:numPr>
          <w:ilvl w:val="0"/>
          <w:numId w:val="6"/>
        </w:numPr>
        <w:spacing w:before="100" w:beforeAutospacing="1" w:after="100" w:afterAutospacing="1"/>
        <w:rPr>
          <w:rFonts w:ascii="Arial" w:eastAsia="Times New Roman" w:hAnsi="Arial" w:cs="Arial"/>
        </w:rPr>
      </w:pPr>
      <w:r w:rsidRPr="00731AEE">
        <w:rPr>
          <w:rFonts w:ascii="Arial" w:eastAsia="Times New Roman" w:hAnsi="Arial" w:cs="Arial"/>
        </w:rPr>
        <w:t>Have day-to-day responsibility for the operation of the SEN policy and coordination of provision for pupils with SEN, including those with EHC plans.</w:t>
      </w:r>
    </w:p>
    <w:p w14:paraId="5E18EF22" w14:textId="77777777" w:rsidR="000E450B" w:rsidRPr="00731AEE" w:rsidRDefault="000E450B" w:rsidP="000E450B">
      <w:pPr>
        <w:numPr>
          <w:ilvl w:val="0"/>
          <w:numId w:val="6"/>
        </w:numPr>
        <w:spacing w:before="100" w:beforeAutospacing="1" w:after="100" w:afterAutospacing="1"/>
        <w:rPr>
          <w:rFonts w:ascii="Arial" w:eastAsia="Times New Roman" w:hAnsi="Arial" w:cs="Arial"/>
        </w:rPr>
      </w:pPr>
      <w:r w:rsidRPr="00731AEE">
        <w:rPr>
          <w:rFonts w:ascii="Arial" w:eastAsia="Times New Roman" w:hAnsi="Arial" w:cs="Arial"/>
        </w:rPr>
        <w:t>Provide professional guidance to colleagues and work with staff, parents, and external agencies to ensure pupils with SEN receive appropriate, high-quality support.</w:t>
      </w:r>
    </w:p>
    <w:p w14:paraId="7D9AE63B" w14:textId="77777777" w:rsidR="000E450B" w:rsidRPr="00731AEE" w:rsidRDefault="000E450B" w:rsidP="000E450B">
      <w:pPr>
        <w:numPr>
          <w:ilvl w:val="0"/>
          <w:numId w:val="6"/>
        </w:numPr>
        <w:spacing w:before="100" w:beforeAutospacing="1" w:after="100" w:afterAutospacing="1"/>
        <w:rPr>
          <w:rFonts w:ascii="Arial" w:eastAsia="Times New Roman" w:hAnsi="Arial" w:cs="Arial"/>
        </w:rPr>
      </w:pPr>
      <w:r w:rsidRPr="00731AEE">
        <w:rPr>
          <w:rFonts w:ascii="Arial" w:eastAsia="Times New Roman" w:hAnsi="Arial" w:cs="Arial"/>
        </w:rPr>
        <w:t>Advise on the graduated approach to providing SEN support.</w:t>
      </w:r>
    </w:p>
    <w:p w14:paraId="3A7F6171" w14:textId="77777777" w:rsidR="000E450B" w:rsidRPr="00731AEE" w:rsidRDefault="000E450B" w:rsidP="000E450B">
      <w:pPr>
        <w:numPr>
          <w:ilvl w:val="0"/>
          <w:numId w:val="6"/>
        </w:numPr>
        <w:spacing w:before="100" w:beforeAutospacing="1" w:after="100" w:afterAutospacing="1"/>
        <w:rPr>
          <w:rFonts w:ascii="Arial" w:eastAsia="Times New Roman" w:hAnsi="Arial" w:cs="Arial"/>
        </w:rPr>
      </w:pPr>
      <w:r w:rsidRPr="00731AEE">
        <w:rPr>
          <w:rFonts w:ascii="Arial" w:eastAsia="Times New Roman" w:hAnsi="Arial" w:cs="Arial"/>
        </w:rPr>
        <w:t>Support effective use of the school’s delegated budget and other resources.</w:t>
      </w:r>
    </w:p>
    <w:p w14:paraId="43C9F734" w14:textId="77777777" w:rsidR="000E450B" w:rsidRPr="00731AEE" w:rsidRDefault="000E450B" w:rsidP="000E450B">
      <w:pPr>
        <w:numPr>
          <w:ilvl w:val="0"/>
          <w:numId w:val="6"/>
        </w:numPr>
        <w:spacing w:before="100" w:beforeAutospacing="1" w:after="100" w:afterAutospacing="1"/>
        <w:rPr>
          <w:rFonts w:ascii="Arial" w:eastAsia="Times New Roman" w:hAnsi="Arial" w:cs="Arial"/>
        </w:rPr>
      </w:pPr>
      <w:r w:rsidRPr="00731AEE">
        <w:rPr>
          <w:rFonts w:ascii="Arial" w:eastAsia="Times New Roman" w:hAnsi="Arial" w:cs="Arial"/>
        </w:rPr>
        <w:t>Act as the primary point of contact for external agencies.</w:t>
      </w:r>
    </w:p>
    <w:p w14:paraId="361D66D9" w14:textId="77777777" w:rsidR="000E450B" w:rsidRPr="00731AEE" w:rsidRDefault="000E450B" w:rsidP="000E450B">
      <w:pPr>
        <w:numPr>
          <w:ilvl w:val="0"/>
          <w:numId w:val="6"/>
        </w:numPr>
        <w:spacing w:before="100" w:beforeAutospacing="1" w:after="100" w:afterAutospacing="1"/>
        <w:rPr>
          <w:rFonts w:ascii="Arial" w:eastAsia="Times New Roman" w:hAnsi="Arial" w:cs="Arial"/>
        </w:rPr>
      </w:pPr>
      <w:r w:rsidRPr="00731AEE">
        <w:rPr>
          <w:rFonts w:ascii="Arial" w:eastAsia="Times New Roman" w:hAnsi="Arial" w:cs="Arial"/>
        </w:rPr>
        <w:lastRenderedPageBreak/>
        <w:t>Liaise with potential next providers of education to ensure continuity and compliance with the Equality Act 2010.</w:t>
      </w:r>
    </w:p>
    <w:p w14:paraId="20FF6E52" w14:textId="77777777" w:rsidR="000E450B" w:rsidRPr="00731AEE" w:rsidRDefault="000E450B" w:rsidP="000E450B">
      <w:pPr>
        <w:numPr>
          <w:ilvl w:val="0"/>
          <w:numId w:val="6"/>
        </w:numPr>
        <w:spacing w:before="100" w:beforeAutospacing="1" w:after="100" w:afterAutospacing="1"/>
        <w:rPr>
          <w:rFonts w:ascii="Arial" w:eastAsia="Times New Roman" w:hAnsi="Arial" w:cs="Arial"/>
        </w:rPr>
      </w:pPr>
      <w:r w:rsidRPr="00731AEE">
        <w:rPr>
          <w:rFonts w:ascii="Arial" w:eastAsia="Times New Roman" w:hAnsi="Arial" w:cs="Arial"/>
        </w:rPr>
        <w:t>Ensure all records for pupils with SEN are maintained and up to date.</w:t>
      </w:r>
    </w:p>
    <w:p w14:paraId="0D485BA1" w14:textId="77777777" w:rsidR="000E450B" w:rsidRDefault="000E450B">
      <w:pPr>
        <w:spacing w:before="257"/>
        <w:rPr>
          <w:b/>
          <w:color w:val="000000"/>
          <w:sz w:val="28"/>
          <w:szCs w:val="28"/>
          <w:u w:val="single"/>
        </w:rPr>
      </w:pPr>
    </w:p>
    <w:p w14:paraId="632F87BA" w14:textId="77777777" w:rsidR="00A4591C" w:rsidRDefault="00CB4F55">
      <w:pPr>
        <w:spacing w:before="247"/>
        <w:rPr>
          <w:b/>
          <w:color w:val="000000"/>
          <w:sz w:val="28"/>
          <w:szCs w:val="28"/>
          <w:u w:val="single"/>
        </w:rPr>
      </w:pPr>
      <w:r>
        <w:rPr>
          <w:b/>
          <w:color w:val="000000"/>
          <w:sz w:val="28"/>
          <w:szCs w:val="28"/>
          <w:u w:val="single"/>
        </w:rPr>
        <w:t xml:space="preserve">4.2 The SEN Governor – </w:t>
      </w:r>
    </w:p>
    <w:p w14:paraId="7725A312"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The SEN Governor will:</w:t>
      </w:r>
    </w:p>
    <w:p w14:paraId="79EDEA30" w14:textId="77777777" w:rsidR="000E450B" w:rsidRPr="00731AEE" w:rsidRDefault="000E450B" w:rsidP="000E450B">
      <w:pPr>
        <w:numPr>
          <w:ilvl w:val="0"/>
          <w:numId w:val="7"/>
        </w:numPr>
        <w:spacing w:before="100" w:beforeAutospacing="1" w:after="100" w:afterAutospacing="1"/>
        <w:rPr>
          <w:rFonts w:ascii="Arial" w:eastAsia="Times New Roman" w:hAnsi="Arial" w:cs="Arial"/>
        </w:rPr>
      </w:pPr>
      <w:r w:rsidRPr="00731AEE">
        <w:rPr>
          <w:rFonts w:ascii="Arial" w:eastAsia="Times New Roman" w:hAnsi="Arial" w:cs="Arial"/>
        </w:rPr>
        <w:t>Raise awareness of SEN issues at governing board meetings.</w:t>
      </w:r>
    </w:p>
    <w:p w14:paraId="373E2EFF" w14:textId="77777777" w:rsidR="000E450B" w:rsidRPr="00731AEE" w:rsidRDefault="000E450B" w:rsidP="000E450B">
      <w:pPr>
        <w:numPr>
          <w:ilvl w:val="0"/>
          <w:numId w:val="7"/>
        </w:numPr>
        <w:spacing w:before="100" w:beforeAutospacing="1" w:after="100" w:afterAutospacing="1"/>
        <w:rPr>
          <w:rFonts w:ascii="Arial" w:eastAsia="Times New Roman" w:hAnsi="Arial" w:cs="Arial"/>
        </w:rPr>
      </w:pPr>
      <w:r w:rsidRPr="00731AEE">
        <w:rPr>
          <w:rFonts w:ascii="Arial" w:eastAsia="Times New Roman" w:hAnsi="Arial" w:cs="Arial"/>
        </w:rPr>
        <w:t>Monitor the quality and effectiveness of SEN provision and report to the governing board.</w:t>
      </w:r>
    </w:p>
    <w:p w14:paraId="679DB457" w14:textId="77777777" w:rsidR="000E450B" w:rsidRPr="00731AEE" w:rsidRDefault="000E450B" w:rsidP="000E450B">
      <w:pPr>
        <w:numPr>
          <w:ilvl w:val="0"/>
          <w:numId w:val="7"/>
        </w:numPr>
        <w:spacing w:before="100" w:beforeAutospacing="1" w:after="100" w:afterAutospacing="1"/>
        <w:rPr>
          <w:rFonts w:ascii="Arial" w:eastAsia="Times New Roman" w:hAnsi="Arial" w:cs="Arial"/>
        </w:rPr>
      </w:pPr>
      <w:r w:rsidRPr="00731AEE">
        <w:rPr>
          <w:rFonts w:ascii="Arial" w:eastAsia="Times New Roman" w:hAnsi="Arial" w:cs="Arial"/>
        </w:rPr>
        <w:t>Work with the Headteacher and SEN</w:t>
      </w:r>
      <w:r w:rsidRPr="00A32E8F">
        <w:rPr>
          <w:rFonts w:ascii="Arial" w:eastAsia="Times New Roman" w:hAnsi="Arial" w:cs="Arial"/>
        </w:rPr>
        <w:t>D</w:t>
      </w:r>
      <w:r w:rsidRPr="00731AEE">
        <w:rPr>
          <w:rFonts w:ascii="Arial" w:eastAsia="Times New Roman" w:hAnsi="Arial" w:cs="Arial"/>
        </w:rPr>
        <w:t>C</w:t>
      </w:r>
      <w:r w:rsidRPr="00A32E8F">
        <w:rPr>
          <w:rFonts w:ascii="Arial" w:eastAsia="Times New Roman" w:hAnsi="Arial" w:cs="Arial"/>
        </w:rPr>
        <w:t>o</w:t>
      </w:r>
      <w:r w:rsidRPr="00731AEE">
        <w:rPr>
          <w:rFonts w:ascii="Arial" w:eastAsia="Times New Roman" w:hAnsi="Arial" w:cs="Arial"/>
        </w:rPr>
        <w:t xml:space="preserve"> on the strategic development of SEN provision.</w:t>
      </w:r>
    </w:p>
    <w:p w14:paraId="27049DC7" w14:textId="77777777" w:rsidR="000E450B" w:rsidRDefault="000E450B">
      <w:pPr>
        <w:spacing w:before="247"/>
        <w:rPr>
          <w:b/>
          <w:color w:val="000000"/>
          <w:sz w:val="28"/>
          <w:szCs w:val="28"/>
          <w:u w:val="single"/>
        </w:rPr>
      </w:pPr>
    </w:p>
    <w:p w14:paraId="7FE5104B" w14:textId="77777777" w:rsidR="00A4591C" w:rsidRDefault="00CB4F55">
      <w:pPr>
        <w:spacing w:before="247"/>
        <w:rPr>
          <w:b/>
          <w:color w:val="000000"/>
          <w:sz w:val="28"/>
          <w:szCs w:val="28"/>
          <w:u w:val="single"/>
        </w:rPr>
      </w:pPr>
      <w:r>
        <w:rPr>
          <w:b/>
          <w:color w:val="000000"/>
          <w:sz w:val="28"/>
          <w:szCs w:val="28"/>
          <w:u w:val="single"/>
        </w:rPr>
        <w:t>4</w:t>
      </w:r>
      <w:r>
        <w:rPr>
          <w:b/>
          <w:color w:val="000000"/>
          <w:sz w:val="28"/>
          <w:szCs w:val="28"/>
          <w:u w:val="single"/>
        </w:rPr>
        <w:t xml:space="preserve">.3 The headteacher  </w:t>
      </w:r>
    </w:p>
    <w:p w14:paraId="0C4ECF9D"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The Headteacher will:</w:t>
      </w:r>
    </w:p>
    <w:p w14:paraId="467F6438" w14:textId="77777777" w:rsidR="000E450B" w:rsidRPr="00731AEE" w:rsidRDefault="000E450B" w:rsidP="000E450B">
      <w:pPr>
        <w:numPr>
          <w:ilvl w:val="0"/>
          <w:numId w:val="8"/>
        </w:numPr>
        <w:spacing w:before="100" w:beforeAutospacing="1" w:after="100" w:afterAutospacing="1"/>
        <w:rPr>
          <w:rFonts w:ascii="Arial" w:eastAsia="Times New Roman" w:hAnsi="Arial" w:cs="Arial"/>
        </w:rPr>
      </w:pPr>
      <w:r w:rsidRPr="00731AEE">
        <w:rPr>
          <w:rFonts w:ascii="Arial" w:eastAsia="Times New Roman" w:hAnsi="Arial" w:cs="Arial"/>
        </w:rPr>
        <w:t>Work collaboratively with the SEN Governor and SEN</w:t>
      </w:r>
      <w:r w:rsidRPr="00A32E8F">
        <w:rPr>
          <w:rFonts w:ascii="Arial" w:eastAsia="Times New Roman" w:hAnsi="Arial" w:cs="Arial"/>
        </w:rPr>
        <w:t>D</w:t>
      </w:r>
      <w:r w:rsidRPr="00731AEE">
        <w:rPr>
          <w:rFonts w:ascii="Arial" w:eastAsia="Times New Roman" w:hAnsi="Arial" w:cs="Arial"/>
        </w:rPr>
        <w:t>C</w:t>
      </w:r>
      <w:r w:rsidRPr="00A32E8F">
        <w:rPr>
          <w:rFonts w:ascii="Arial" w:eastAsia="Times New Roman" w:hAnsi="Arial" w:cs="Arial"/>
        </w:rPr>
        <w:t>o</w:t>
      </w:r>
      <w:r w:rsidRPr="00731AEE">
        <w:rPr>
          <w:rFonts w:ascii="Arial" w:eastAsia="Times New Roman" w:hAnsi="Arial" w:cs="Arial"/>
        </w:rPr>
        <w:t xml:space="preserve"> to determine strategic direction for SEN provision.</w:t>
      </w:r>
    </w:p>
    <w:p w14:paraId="20349C4D" w14:textId="77777777" w:rsidR="000E450B" w:rsidRPr="00731AEE" w:rsidRDefault="000E450B" w:rsidP="000E450B">
      <w:pPr>
        <w:numPr>
          <w:ilvl w:val="0"/>
          <w:numId w:val="8"/>
        </w:numPr>
        <w:spacing w:before="100" w:beforeAutospacing="1" w:after="100" w:afterAutospacing="1"/>
        <w:rPr>
          <w:rFonts w:ascii="Arial" w:eastAsia="Times New Roman" w:hAnsi="Arial" w:cs="Arial"/>
        </w:rPr>
      </w:pPr>
      <w:r w:rsidRPr="00731AEE">
        <w:rPr>
          <w:rFonts w:ascii="Arial" w:eastAsia="Times New Roman" w:hAnsi="Arial" w:cs="Arial"/>
        </w:rPr>
        <w:t>Hold overall responsibility for ensuring the progress and provision of learners with SEN and/or disabilities.</w:t>
      </w:r>
    </w:p>
    <w:p w14:paraId="6CD79564" w14:textId="77777777" w:rsidR="000E450B" w:rsidRDefault="000E450B">
      <w:pPr>
        <w:spacing w:before="247"/>
        <w:rPr>
          <w:b/>
          <w:color w:val="000000"/>
          <w:sz w:val="28"/>
          <w:szCs w:val="28"/>
          <w:u w:val="single"/>
        </w:rPr>
      </w:pPr>
    </w:p>
    <w:p w14:paraId="257589ED" w14:textId="77777777" w:rsidR="00A4591C" w:rsidRDefault="00CB4F55">
      <w:pPr>
        <w:spacing w:before="249"/>
        <w:rPr>
          <w:b/>
          <w:color w:val="000000"/>
          <w:sz w:val="28"/>
          <w:szCs w:val="28"/>
          <w:u w:val="single"/>
        </w:rPr>
      </w:pPr>
      <w:r>
        <w:rPr>
          <w:b/>
          <w:color w:val="000000"/>
          <w:sz w:val="28"/>
          <w:szCs w:val="28"/>
          <w:u w:val="single"/>
        </w:rPr>
        <w:t xml:space="preserve">4.4 Class teachers </w:t>
      </w:r>
    </w:p>
    <w:p w14:paraId="50D3976A"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Each class teacher is responsible for:</w:t>
      </w:r>
    </w:p>
    <w:p w14:paraId="60649B77" w14:textId="77777777" w:rsidR="000E450B" w:rsidRPr="00731AEE" w:rsidRDefault="000E450B" w:rsidP="000E450B">
      <w:pPr>
        <w:numPr>
          <w:ilvl w:val="0"/>
          <w:numId w:val="9"/>
        </w:numPr>
        <w:spacing w:before="100" w:beforeAutospacing="1" w:after="100" w:afterAutospacing="1"/>
        <w:rPr>
          <w:rFonts w:ascii="Arial" w:eastAsia="Times New Roman" w:hAnsi="Arial" w:cs="Arial"/>
        </w:rPr>
      </w:pPr>
      <w:r w:rsidRPr="00731AEE">
        <w:rPr>
          <w:rFonts w:ascii="Arial" w:eastAsia="Times New Roman" w:hAnsi="Arial" w:cs="Arial"/>
        </w:rPr>
        <w:t>The progress and development of every pupil in their class.</w:t>
      </w:r>
    </w:p>
    <w:p w14:paraId="0EAD1BE5" w14:textId="77777777" w:rsidR="000E450B" w:rsidRPr="00731AEE" w:rsidRDefault="000E450B" w:rsidP="000E450B">
      <w:pPr>
        <w:numPr>
          <w:ilvl w:val="0"/>
          <w:numId w:val="9"/>
        </w:numPr>
        <w:spacing w:before="100" w:beforeAutospacing="1" w:after="100" w:afterAutospacing="1"/>
        <w:rPr>
          <w:rFonts w:ascii="Arial" w:eastAsia="Times New Roman" w:hAnsi="Arial" w:cs="Arial"/>
        </w:rPr>
      </w:pPr>
      <w:r w:rsidRPr="00731AEE">
        <w:rPr>
          <w:rFonts w:ascii="Arial" w:eastAsia="Times New Roman" w:hAnsi="Arial" w:cs="Arial"/>
        </w:rPr>
        <w:t>Working closely with teaching assistants and specialist staff to plan, assess, and evaluate support and interventions.</w:t>
      </w:r>
    </w:p>
    <w:p w14:paraId="2213D6BE" w14:textId="77777777" w:rsidR="000E450B" w:rsidRPr="00731AEE" w:rsidRDefault="000E450B" w:rsidP="000E450B">
      <w:pPr>
        <w:numPr>
          <w:ilvl w:val="0"/>
          <w:numId w:val="9"/>
        </w:numPr>
        <w:spacing w:before="100" w:beforeAutospacing="1" w:after="100" w:afterAutospacing="1"/>
        <w:rPr>
          <w:rFonts w:ascii="Arial" w:eastAsia="Times New Roman" w:hAnsi="Arial" w:cs="Arial"/>
        </w:rPr>
      </w:pPr>
      <w:r w:rsidRPr="00731AEE">
        <w:rPr>
          <w:rFonts w:ascii="Arial" w:eastAsia="Times New Roman" w:hAnsi="Arial" w:cs="Arial"/>
        </w:rPr>
        <w:t>Liaising with the SEN</w:t>
      </w:r>
      <w:r w:rsidRPr="00A32E8F">
        <w:rPr>
          <w:rFonts w:ascii="Arial" w:eastAsia="Times New Roman" w:hAnsi="Arial" w:cs="Arial"/>
        </w:rPr>
        <w:t>D</w:t>
      </w:r>
      <w:r w:rsidRPr="00731AEE">
        <w:rPr>
          <w:rFonts w:ascii="Arial" w:eastAsia="Times New Roman" w:hAnsi="Arial" w:cs="Arial"/>
        </w:rPr>
        <w:t>C</w:t>
      </w:r>
      <w:r w:rsidRPr="00A32E8F">
        <w:rPr>
          <w:rFonts w:ascii="Arial" w:eastAsia="Times New Roman" w:hAnsi="Arial" w:cs="Arial"/>
        </w:rPr>
        <w:t>o</w:t>
      </w:r>
      <w:r w:rsidRPr="00731AEE">
        <w:rPr>
          <w:rFonts w:ascii="Arial" w:eastAsia="Times New Roman" w:hAnsi="Arial" w:cs="Arial"/>
        </w:rPr>
        <w:t xml:space="preserve"> to review progress and provision.</w:t>
      </w:r>
    </w:p>
    <w:p w14:paraId="6E21F37D" w14:textId="77777777" w:rsidR="000E450B" w:rsidRPr="00731AEE" w:rsidRDefault="000E450B" w:rsidP="000E450B">
      <w:pPr>
        <w:numPr>
          <w:ilvl w:val="0"/>
          <w:numId w:val="9"/>
        </w:numPr>
        <w:spacing w:before="100" w:beforeAutospacing="1" w:after="100" w:afterAutospacing="1"/>
        <w:rPr>
          <w:rFonts w:ascii="Arial" w:eastAsia="Times New Roman" w:hAnsi="Arial" w:cs="Arial"/>
        </w:rPr>
      </w:pPr>
      <w:r w:rsidRPr="00731AEE">
        <w:rPr>
          <w:rFonts w:ascii="Arial" w:eastAsia="Times New Roman" w:hAnsi="Arial" w:cs="Arial"/>
        </w:rPr>
        <w:t>Ensuring full adherence to this SEN policy and embedding inclusive practice within their classroom.</w:t>
      </w:r>
    </w:p>
    <w:p w14:paraId="41513BF2" w14:textId="77777777" w:rsidR="00A4591C" w:rsidRDefault="00A4591C">
      <w:pPr>
        <w:spacing w:before="141"/>
        <w:rPr>
          <w:color w:val="000000"/>
          <w:sz w:val="23"/>
          <w:szCs w:val="23"/>
          <w:u w:val="single"/>
        </w:rPr>
      </w:pPr>
    </w:p>
    <w:p w14:paraId="647587F5" w14:textId="77777777" w:rsidR="00A4591C" w:rsidRDefault="00CB4F55">
      <w:pPr>
        <w:rPr>
          <w:b/>
          <w:color w:val="000000"/>
          <w:sz w:val="28"/>
          <w:szCs w:val="28"/>
          <w:u w:val="single"/>
        </w:rPr>
      </w:pPr>
      <w:r>
        <w:rPr>
          <w:b/>
          <w:color w:val="000000"/>
          <w:sz w:val="28"/>
          <w:szCs w:val="28"/>
          <w:u w:val="single"/>
        </w:rPr>
        <w:t xml:space="preserve">5. SEN information report  </w:t>
      </w:r>
    </w:p>
    <w:p w14:paraId="0BEDA211" w14:textId="77777777" w:rsidR="00A4591C" w:rsidRDefault="00A4591C">
      <w:pPr>
        <w:rPr>
          <w:b/>
          <w:color w:val="000000"/>
          <w:sz w:val="28"/>
          <w:szCs w:val="28"/>
          <w:u w:val="single"/>
        </w:rPr>
      </w:pPr>
    </w:p>
    <w:p w14:paraId="366F1468" w14:textId="77777777" w:rsidR="00A4591C" w:rsidRDefault="00CB4F55">
      <w:pPr>
        <w:rPr>
          <w:b/>
          <w:color w:val="000000"/>
          <w:u w:val="single"/>
        </w:rPr>
      </w:pPr>
      <w:r>
        <w:rPr>
          <w:b/>
          <w:color w:val="000000"/>
          <w:u w:val="single"/>
        </w:rPr>
        <w:t xml:space="preserve">5.1 The kinds of SEN that are provided for </w:t>
      </w:r>
    </w:p>
    <w:p w14:paraId="18234AD3" w14:textId="77777777" w:rsidR="000E450B" w:rsidRDefault="000E450B">
      <w:pPr>
        <w:rPr>
          <w:b/>
          <w:color w:val="000000"/>
          <w:u w:val="single"/>
        </w:rPr>
      </w:pPr>
    </w:p>
    <w:p w14:paraId="7FED60D6"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Our school provides support for pupils with a range of needs, including:</w:t>
      </w:r>
    </w:p>
    <w:p w14:paraId="50A8FB89" w14:textId="77777777" w:rsidR="000E450B" w:rsidRPr="00731AEE" w:rsidRDefault="000E450B" w:rsidP="000E450B">
      <w:pPr>
        <w:numPr>
          <w:ilvl w:val="0"/>
          <w:numId w:val="10"/>
        </w:numPr>
        <w:spacing w:before="100" w:beforeAutospacing="1" w:after="100" w:afterAutospacing="1"/>
        <w:rPr>
          <w:rFonts w:ascii="Arial" w:eastAsia="Times New Roman" w:hAnsi="Arial" w:cs="Arial"/>
        </w:rPr>
      </w:pPr>
      <w:r w:rsidRPr="00731AEE">
        <w:rPr>
          <w:rFonts w:ascii="Arial" w:eastAsia="Times New Roman" w:hAnsi="Arial" w:cs="Arial"/>
        </w:rPr>
        <w:lastRenderedPageBreak/>
        <w:t xml:space="preserve">Communication and Interaction – e.g. </w:t>
      </w:r>
      <w:r w:rsidRPr="00A32E8F">
        <w:rPr>
          <w:rFonts w:ascii="Arial" w:eastAsia="Times New Roman" w:hAnsi="Arial" w:cs="Arial"/>
        </w:rPr>
        <w:t>autism</w:t>
      </w:r>
      <w:r w:rsidRPr="00731AEE">
        <w:rPr>
          <w:rFonts w:ascii="Arial" w:eastAsia="Times New Roman" w:hAnsi="Arial" w:cs="Arial"/>
        </w:rPr>
        <w:t>, speech and language difficulties.</w:t>
      </w:r>
    </w:p>
    <w:p w14:paraId="7DC6921B" w14:textId="77777777" w:rsidR="000E450B" w:rsidRPr="00731AEE" w:rsidRDefault="000E450B" w:rsidP="000E450B">
      <w:pPr>
        <w:numPr>
          <w:ilvl w:val="0"/>
          <w:numId w:val="10"/>
        </w:numPr>
        <w:spacing w:before="100" w:beforeAutospacing="1" w:after="100" w:afterAutospacing="1"/>
        <w:rPr>
          <w:rFonts w:ascii="Arial" w:eastAsia="Times New Roman" w:hAnsi="Arial" w:cs="Arial"/>
        </w:rPr>
      </w:pPr>
      <w:r w:rsidRPr="00731AEE">
        <w:rPr>
          <w:rFonts w:ascii="Arial" w:eastAsia="Times New Roman" w:hAnsi="Arial" w:cs="Arial"/>
        </w:rPr>
        <w:t>Cognition and Learning – e.g. dyslexia, dyspraxia.</w:t>
      </w:r>
    </w:p>
    <w:p w14:paraId="45DFFFC2" w14:textId="77777777" w:rsidR="000E450B" w:rsidRPr="00731AEE" w:rsidRDefault="000E450B" w:rsidP="000E450B">
      <w:pPr>
        <w:numPr>
          <w:ilvl w:val="0"/>
          <w:numId w:val="10"/>
        </w:numPr>
        <w:spacing w:before="100" w:beforeAutospacing="1" w:after="100" w:afterAutospacing="1"/>
        <w:rPr>
          <w:rFonts w:ascii="Arial" w:eastAsia="Times New Roman" w:hAnsi="Arial" w:cs="Arial"/>
        </w:rPr>
      </w:pPr>
      <w:r w:rsidRPr="00731AEE">
        <w:rPr>
          <w:rFonts w:ascii="Arial" w:eastAsia="Times New Roman" w:hAnsi="Arial" w:cs="Arial"/>
        </w:rPr>
        <w:t>Social, Emotional, and Mental Health – e.g. ADHD, trauma-related difficulties, anxiety.</w:t>
      </w:r>
    </w:p>
    <w:p w14:paraId="5E6EB664" w14:textId="77777777" w:rsidR="00A4591C" w:rsidRDefault="00A4591C">
      <w:pPr>
        <w:rPr>
          <w:b/>
          <w:color w:val="000000"/>
          <w:sz w:val="28"/>
          <w:szCs w:val="28"/>
          <w:u w:val="single"/>
        </w:rPr>
      </w:pPr>
    </w:p>
    <w:p w14:paraId="019AAEBF" w14:textId="77777777" w:rsidR="00A4591C" w:rsidRDefault="00CB4F55">
      <w:pPr>
        <w:rPr>
          <w:b/>
          <w:color w:val="000000"/>
          <w:sz w:val="28"/>
          <w:szCs w:val="28"/>
          <w:u w:val="single"/>
        </w:rPr>
      </w:pPr>
      <w:r>
        <w:rPr>
          <w:b/>
          <w:color w:val="000000"/>
          <w:sz w:val="28"/>
          <w:szCs w:val="28"/>
          <w:u w:val="single"/>
        </w:rPr>
        <w:t xml:space="preserve">5.2 Assessing and reviewing pupils' progress towards outcomes </w:t>
      </w:r>
    </w:p>
    <w:p w14:paraId="06972B55"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Safe Start School follows the graduated approach (assess, plan, do, review).</w:t>
      </w:r>
    </w:p>
    <w:p w14:paraId="706613C6"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Teachers and the SEN</w:t>
      </w:r>
      <w:r w:rsidRPr="00A32E8F">
        <w:rPr>
          <w:rFonts w:ascii="Arial" w:eastAsia="Times New Roman" w:hAnsi="Arial" w:cs="Arial"/>
        </w:rPr>
        <w:t>D</w:t>
      </w:r>
      <w:r w:rsidRPr="00731AEE">
        <w:rPr>
          <w:rFonts w:ascii="Arial" w:eastAsia="Times New Roman" w:hAnsi="Arial" w:cs="Arial"/>
        </w:rPr>
        <w:t>C</w:t>
      </w:r>
      <w:r w:rsidRPr="00A32E8F">
        <w:rPr>
          <w:rFonts w:ascii="Arial" w:eastAsia="Times New Roman" w:hAnsi="Arial" w:cs="Arial"/>
        </w:rPr>
        <w:t>o</w:t>
      </w:r>
      <w:r w:rsidRPr="00731AEE">
        <w:rPr>
          <w:rFonts w:ascii="Arial" w:eastAsia="Times New Roman" w:hAnsi="Arial" w:cs="Arial"/>
        </w:rPr>
        <w:t xml:space="preserve"> will draw on:</w:t>
      </w:r>
    </w:p>
    <w:p w14:paraId="1711801A" w14:textId="77777777" w:rsidR="000E450B" w:rsidRPr="00731AEE" w:rsidRDefault="000E450B" w:rsidP="000E450B">
      <w:pPr>
        <w:numPr>
          <w:ilvl w:val="0"/>
          <w:numId w:val="11"/>
        </w:numPr>
        <w:spacing w:before="100" w:beforeAutospacing="1" w:after="100" w:afterAutospacing="1"/>
        <w:rPr>
          <w:rFonts w:ascii="Arial" w:eastAsia="Times New Roman" w:hAnsi="Arial" w:cs="Arial"/>
        </w:rPr>
      </w:pPr>
      <w:r w:rsidRPr="00731AEE">
        <w:rPr>
          <w:rFonts w:ascii="Arial" w:eastAsia="Times New Roman" w:hAnsi="Arial" w:cs="Arial"/>
        </w:rPr>
        <w:t>Teacher assessments and observations.</w:t>
      </w:r>
    </w:p>
    <w:p w14:paraId="156C31F3" w14:textId="77777777" w:rsidR="000E450B" w:rsidRPr="00731AEE" w:rsidRDefault="000E450B" w:rsidP="000E450B">
      <w:pPr>
        <w:numPr>
          <w:ilvl w:val="0"/>
          <w:numId w:val="11"/>
        </w:numPr>
        <w:spacing w:before="100" w:beforeAutospacing="1" w:after="100" w:afterAutospacing="1"/>
        <w:rPr>
          <w:rFonts w:ascii="Arial" w:eastAsia="Times New Roman" w:hAnsi="Arial" w:cs="Arial"/>
        </w:rPr>
      </w:pPr>
      <w:r w:rsidRPr="00731AEE">
        <w:rPr>
          <w:rFonts w:ascii="Arial" w:eastAsia="Times New Roman" w:hAnsi="Arial" w:cs="Arial"/>
        </w:rPr>
        <w:t>Progress data and behaviour reports.</w:t>
      </w:r>
    </w:p>
    <w:p w14:paraId="72C4FC35" w14:textId="77777777" w:rsidR="000E450B" w:rsidRPr="00731AEE" w:rsidRDefault="000E450B" w:rsidP="000E450B">
      <w:pPr>
        <w:numPr>
          <w:ilvl w:val="0"/>
          <w:numId w:val="11"/>
        </w:numPr>
        <w:spacing w:before="100" w:beforeAutospacing="1" w:after="100" w:afterAutospacing="1"/>
        <w:rPr>
          <w:rFonts w:ascii="Arial" w:eastAsia="Times New Roman" w:hAnsi="Arial" w:cs="Arial"/>
        </w:rPr>
      </w:pPr>
      <w:r w:rsidRPr="00731AEE">
        <w:rPr>
          <w:rFonts w:ascii="Arial" w:eastAsia="Times New Roman" w:hAnsi="Arial" w:cs="Arial"/>
        </w:rPr>
        <w:t>Input from parents, pupils, and external professionals.</w:t>
      </w:r>
    </w:p>
    <w:p w14:paraId="0A0C81A8"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Support will be reviewed regularly, and all staff working with a pupil will be aware of their individual needs, targets, and strategies.</w:t>
      </w:r>
    </w:p>
    <w:p w14:paraId="1CD6BC03"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Staff have access to:</w:t>
      </w:r>
    </w:p>
    <w:p w14:paraId="74F7787B" w14:textId="77777777" w:rsidR="000E450B" w:rsidRPr="00731AEE" w:rsidRDefault="000E450B" w:rsidP="000E450B">
      <w:pPr>
        <w:numPr>
          <w:ilvl w:val="0"/>
          <w:numId w:val="12"/>
        </w:numPr>
        <w:spacing w:before="100" w:beforeAutospacing="1" w:after="100" w:afterAutospacing="1"/>
        <w:rPr>
          <w:rFonts w:ascii="Arial" w:eastAsia="Times New Roman" w:hAnsi="Arial" w:cs="Arial"/>
        </w:rPr>
      </w:pPr>
      <w:r w:rsidRPr="00731AEE">
        <w:rPr>
          <w:rFonts w:ascii="Arial" w:eastAsia="Times New Roman" w:hAnsi="Arial" w:cs="Arial"/>
        </w:rPr>
        <w:t>Individual Education Plans (IEPs)</w:t>
      </w:r>
    </w:p>
    <w:p w14:paraId="54D60C21" w14:textId="77777777" w:rsidR="000E450B" w:rsidRPr="00731AEE" w:rsidRDefault="000E450B" w:rsidP="000E450B">
      <w:pPr>
        <w:numPr>
          <w:ilvl w:val="0"/>
          <w:numId w:val="12"/>
        </w:numPr>
        <w:spacing w:before="100" w:beforeAutospacing="1" w:after="100" w:afterAutospacing="1"/>
        <w:rPr>
          <w:rFonts w:ascii="Arial" w:eastAsia="Times New Roman" w:hAnsi="Arial" w:cs="Arial"/>
        </w:rPr>
      </w:pPr>
      <w:r w:rsidRPr="00731AEE">
        <w:rPr>
          <w:rFonts w:ascii="Arial" w:eastAsia="Times New Roman" w:hAnsi="Arial" w:cs="Arial"/>
        </w:rPr>
        <w:t>Student Passports</w:t>
      </w:r>
    </w:p>
    <w:p w14:paraId="329C3B29" w14:textId="77777777" w:rsidR="000E450B" w:rsidRPr="00731AEE" w:rsidRDefault="000E450B" w:rsidP="000E450B">
      <w:pPr>
        <w:numPr>
          <w:ilvl w:val="0"/>
          <w:numId w:val="12"/>
        </w:numPr>
        <w:spacing w:before="100" w:beforeAutospacing="1" w:after="100" w:afterAutospacing="1"/>
        <w:rPr>
          <w:rFonts w:ascii="Arial" w:eastAsia="Times New Roman" w:hAnsi="Arial" w:cs="Arial"/>
        </w:rPr>
      </w:pPr>
      <w:r w:rsidRPr="00731AEE">
        <w:rPr>
          <w:rFonts w:ascii="Arial" w:eastAsia="Times New Roman" w:hAnsi="Arial" w:cs="Arial"/>
        </w:rPr>
        <w:t>Class Profiles</w:t>
      </w:r>
    </w:p>
    <w:p w14:paraId="2E966053" w14:textId="77777777" w:rsidR="000E450B" w:rsidRPr="00731AEE" w:rsidRDefault="000E450B" w:rsidP="000E450B">
      <w:pPr>
        <w:numPr>
          <w:ilvl w:val="0"/>
          <w:numId w:val="12"/>
        </w:numPr>
        <w:spacing w:before="100" w:beforeAutospacing="1" w:after="100" w:afterAutospacing="1"/>
        <w:rPr>
          <w:rFonts w:ascii="Arial" w:eastAsia="Times New Roman" w:hAnsi="Arial" w:cs="Arial"/>
        </w:rPr>
      </w:pPr>
      <w:r w:rsidRPr="00731AEE">
        <w:rPr>
          <w:rFonts w:ascii="Arial" w:eastAsia="Times New Roman" w:hAnsi="Arial" w:cs="Arial"/>
        </w:rPr>
        <w:t>Education, Health and Care Plans (EHCs)</w:t>
      </w:r>
    </w:p>
    <w:p w14:paraId="5B6AEE43" w14:textId="77777777" w:rsidR="00A4591C" w:rsidRDefault="00A4591C">
      <w:pPr>
        <w:spacing w:before="141"/>
        <w:rPr>
          <w:color w:val="000000"/>
          <w:sz w:val="23"/>
          <w:szCs w:val="23"/>
          <w:u w:val="single"/>
        </w:rPr>
      </w:pPr>
    </w:p>
    <w:p w14:paraId="30435430" w14:textId="77777777" w:rsidR="00A4591C" w:rsidRDefault="00CB4F55">
      <w:pPr>
        <w:spacing w:before="141"/>
        <w:rPr>
          <w:color w:val="000000"/>
          <w:sz w:val="23"/>
          <w:szCs w:val="23"/>
          <w:u w:val="single"/>
        </w:rPr>
      </w:pPr>
      <w:r>
        <w:rPr>
          <w:b/>
          <w:color w:val="000000"/>
          <w:sz w:val="28"/>
          <w:szCs w:val="28"/>
          <w:u w:val="single"/>
        </w:rPr>
        <w:t xml:space="preserve">5.3 Supporting pupils moving between phases and preparing for adulthood </w:t>
      </w:r>
    </w:p>
    <w:p w14:paraId="53915602"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Safe Start provides a graduated induction process for all new pupils:</w:t>
      </w:r>
    </w:p>
    <w:p w14:paraId="099D7979" w14:textId="77777777" w:rsidR="000E450B" w:rsidRPr="00731AEE" w:rsidRDefault="000E450B" w:rsidP="000E450B">
      <w:pPr>
        <w:numPr>
          <w:ilvl w:val="0"/>
          <w:numId w:val="13"/>
        </w:numPr>
        <w:spacing w:before="100" w:beforeAutospacing="1" w:after="100" w:afterAutospacing="1"/>
        <w:rPr>
          <w:rFonts w:ascii="Arial" w:eastAsia="Times New Roman" w:hAnsi="Arial" w:cs="Arial"/>
        </w:rPr>
      </w:pPr>
      <w:r w:rsidRPr="00731AEE">
        <w:rPr>
          <w:rFonts w:ascii="Arial" w:eastAsia="Times New Roman" w:hAnsi="Arial" w:cs="Arial"/>
        </w:rPr>
        <w:t>Week 1 – Afternoon sessions</w:t>
      </w:r>
    </w:p>
    <w:p w14:paraId="7949DC43" w14:textId="77777777" w:rsidR="000E450B" w:rsidRPr="00731AEE" w:rsidRDefault="000E450B" w:rsidP="000E450B">
      <w:pPr>
        <w:numPr>
          <w:ilvl w:val="0"/>
          <w:numId w:val="13"/>
        </w:numPr>
        <w:spacing w:before="100" w:beforeAutospacing="1" w:after="100" w:afterAutospacing="1"/>
        <w:rPr>
          <w:rFonts w:ascii="Arial" w:eastAsia="Times New Roman" w:hAnsi="Arial" w:cs="Arial"/>
        </w:rPr>
      </w:pPr>
      <w:r w:rsidRPr="00731AEE">
        <w:rPr>
          <w:rFonts w:ascii="Arial" w:eastAsia="Times New Roman" w:hAnsi="Arial" w:cs="Arial"/>
        </w:rPr>
        <w:t>Week 2 – Morning sessions</w:t>
      </w:r>
    </w:p>
    <w:p w14:paraId="2193F738" w14:textId="77777777" w:rsidR="000E450B" w:rsidRPr="00731AEE" w:rsidRDefault="000E450B" w:rsidP="000E450B">
      <w:pPr>
        <w:numPr>
          <w:ilvl w:val="0"/>
          <w:numId w:val="13"/>
        </w:numPr>
        <w:spacing w:before="100" w:beforeAutospacing="1" w:after="100" w:afterAutospacing="1"/>
        <w:rPr>
          <w:rFonts w:ascii="Arial" w:eastAsia="Times New Roman" w:hAnsi="Arial" w:cs="Arial"/>
        </w:rPr>
      </w:pPr>
      <w:r w:rsidRPr="00731AEE">
        <w:rPr>
          <w:rFonts w:ascii="Arial" w:eastAsia="Times New Roman" w:hAnsi="Arial" w:cs="Arial"/>
        </w:rPr>
        <w:t>Week 3 – Full-time attendance</w:t>
      </w:r>
    </w:p>
    <w:p w14:paraId="447FE301" w14:textId="77777777" w:rsidR="000E450B"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This can be adapted to meet individual needs as agreed by the Headteacher and Deputy Head.</w:t>
      </w:r>
    </w:p>
    <w:p w14:paraId="209EBBAC" w14:textId="77777777" w:rsidR="000E450B" w:rsidRPr="00731AEE" w:rsidRDefault="000E450B" w:rsidP="000E450B">
      <w:pPr>
        <w:spacing w:before="100" w:beforeAutospacing="1" w:after="100" w:afterAutospacing="1"/>
        <w:outlineLvl w:val="3"/>
        <w:rPr>
          <w:rFonts w:ascii="Arial" w:eastAsia="Times New Roman" w:hAnsi="Arial" w:cs="Arial"/>
          <w:b/>
          <w:bCs/>
          <w:u w:val="single"/>
        </w:rPr>
      </w:pPr>
      <w:r w:rsidRPr="00731AEE">
        <w:rPr>
          <w:rFonts w:ascii="Arial" w:eastAsia="Times New Roman" w:hAnsi="Arial" w:cs="Arial"/>
          <w:b/>
          <w:bCs/>
          <w:u w:val="single"/>
        </w:rPr>
        <w:t>5.4 Teaching Pupils with SEN</w:t>
      </w:r>
    </w:p>
    <w:p w14:paraId="0492842A"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We adopt a primary model approach, assigning pupils to consistent class groups that provide stability and structure.</w:t>
      </w:r>
      <w:r w:rsidRPr="00731AEE">
        <w:rPr>
          <w:rFonts w:ascii="Arial" w:eastAsia="Times New Roman" w:hAnsi="Arial" w:cs="Arial"/>
        </w:rPr>
        <w:br/>
        <w:t xml:space="preserve">Teaching is high-quality, differentiated, and </w:t>
      </w:r>
      <w:r w:rsidRPr="00CB4F55">
        <w:rPr>
          <w:rFonts w:ascii="Arial" w:eastAsia="Times New Roman" w:hAnsi="Arial" w:cs="Arial"/>
        </w:rPr>
        <w:t>trauma informed</w:t>
      </w:r>
      <w:r w:rsidRPr="00731AEE">
        <w:rPr>
          <w:rFonts w:ascii="Arial" w:eastAsia="Times New Roman" w:hAnsi="Arial" w:cs="Arial"/>
        </w:rPr>
        <w:t>.</w:t>
      </w:r>
    </w:p>
    <w:p w14:paraId="03E4E819"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Interventions include:</w:t>
      </w:r>
    </w:p>
    <w:p w14:paraId="7FA8BA54" w14:textId="77777777" w:rsidR="000E450B" w:rsidRPr="00731AEE" w:rsidRDefault="000E450B" w:rsidP="000E450B">
      <w:pPr>
        <w:numPr>
          <w:ilvl w:val="0"/>
          <w:numId w:val="14"/>
        </w:numPr>
        <w:spacing w:before="100" w:beforeAutospacing="1" w:after="100" w:afterAutospacing="1"/>
        <w:rPr>
          <w:rFonts w:ascii="Arial" w:eastAsia="Times New Roman" w:hAnsi="Arial" w:cs="Arial"/>
        </w:rPr>
      </w:pPr>
      <w:r w:rsidRPr="00A32E8F">
        <w:rPr>
          <w:rFonts w:ascii="Arial" w:eastAsia="Times New Roman" w:hAnsi="Arial" w:cs="Arial"/>
        </w:rPr>
        <w:t xml:space="preserve">Pastoral sessions </w:t>
      </w:r>
    </w:p>
    <w:p w14:paraId="07013203" w14:textId="77777777" w:rsidR="000E450B" w:rsidRPr="00731AEE" w:rsidRDefault="000E450B" w:rsidP="000E450B">
      <w:pPr>
        <w:numPr>
          <w:ilvl w:val="0"/>
          <w:numId w:val="14"/>
        </w:numPr>
        <w:spacing w:before="100" w:beforeAutospacing="1" w:after="100" w:afterAutospacing="1"/>
        <w:rPr>
          <w:rFonts w:ascii="Arial" w:eastAsia="Times New Roman" w:hAnsi="Arial" w:cs="Arial"/>
        </w:rPr>
      </w:pPr>
      <w:r w:rsidRPr="00731AEE">
        <w:rPr>
          <w:rFonts w:ascii="Arial" w:eastAsia="Times New Roman" w:hAnsi="Arial" w:cs="Arial"/>
        </w:rPr>
        <w:t>Life Skills Coaching</w:t>
      </w:r>
    </w:p>
    <w:p w14:paraId="53E85C8E" w14:textId="77777777" w:rsidR="000E450B" w:rsidRDefault="000E450B" w:rsidP="000E450B">
      <w:pPr>
        <w:numPr>
          <w:ilvl w:val="0"/>
          <w:numId w:val="14"/>
        </w:numPr>
        <w:spacing w:before="100" w:beforeAutospacing="1" w:after="100" w:afterAutospacing="1"/>
        <w:rPr>
          <w:rFonts w:ascii="Arial" w:eastAsia="Times New Roman" w:hAnsi="Arial" w:cs="Arial"/>
        </w:rPr>
      </w:pPr>
      <w:r w:rsidRPr="00731AEE">
        <w:rPr>
          <w:rFonts w:ascii="Arial" w:eastAsia="Times New Roman" w:hAnsi="Arial" w:cs="Arial"/>
        </w:rPr>
        <w:lastRenderedPageBreak/>
        <w:t>Boxall Profiling</w:t>
      </w:r>
    </w:p>
    <w:p w14:paraId="2C1224AC" w14:textId="77777777" w:rsidR="000E450B" w:rsidRDefault="000E450B" w:rsidP="000E450B">
      <w:pPr>
        <w:spacing w:before="100" w:beforeAutospacing="1" w:after="100" w:afterAutospacing="1"/>
        <w:ind w:left="720"/>
        <w:rPr>
          <w:rFonts w:ascii="Arial" w:eastAsia="Times New Roman" w:hAnsi="Arial" w:cs="Arial"/>
        </w:rPr>
      </w:pPr>
    </w:p>
    <w:p w14:paraId="6BAD8BF2" w14:textId="77777777" w:rsidR="000E450B" w:rsidRPr="00731AEE" w:rsidRDefault="000E450B" w:rsidP="000E450B">
      <w:pPr>
        <w:spacing w:before="100" w:beforeAutospacing="1" w:after="100" w:afterAutospacing="1"/>
        <w:outlineLvl w:val="3"/>
        <w:rPr>
          <w:rFonts w:ascii="Arial" w:eastAsia="Times New Roman" w:hAnsi="Arial" w:cs="Arial"/>
          <w:b/>
          <w:bCs/>
          <w:u w:val="single"/>
        </w:rPr>
      </w:pPr>
      <w:r w:rsidRPr="00731AEE">
        <w:rPr>
          <w:rFonts w:ascii="Arial" w:eastAsia="Times New Roman" w:hAnsi="Arial" w:cs="Arial"/>
          <w:b/>
          <w:bCs/>
          <w:u w:val="single"/>
        </w:rPr>
        <w:t>5.5 Adaptations to Curriculum and Environment</w:t>
      </w:r>
    </w:p>
    <w:p w14:paraId="7BDEBB3F" w14:textId="77777777"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We adapt provision by:</w:t>
      </w:r>
    </w:p>
    <w:p w14:paraId="2AC2554D" w14:textId="77777777" w:rsidR="000E450B" w:rsidRPr="00731AEE" w:rsidRDefault="000E450B" w:rsidP="000E450B">
      <w:pPr>
        <w:numPr>
          <w:ilvl w:val="0"/>
          <w:numId w:val="15"/>
        </w:numPr>
        <w:spacing w:before="100" w:beforeAutospacing="1" w:after="100" w:afterAutospacing="1"/>
        <w:rPr>
          <w:rFonts w:ascii="Arial" w:eastAsia="Times New Roman" w:hAnsi="Arial" w:cs="Arial"/>
        </w:rPr>
      </w:pPr>
      <w:r w:rsidRPr="00731AEE">
        <w:rPr>
          <w:rFonts w:ascii="Arial" w:eastAsia="Times New Roman" w:hAnsi="Arial" w:cs="Arial"/>
        </w:rPr>
        <w:t>Differentiating teaching methods and resources.</w:t>
      </w:r>
    </w:p>
    <w:p w14:paraId="7C4F36B9" w14:textId="77777777" w:rsidR="000E450B" w:rsidRPr="00731AEE" w:rsidRDefault="000E450B" w:rsidP="000E450B">
      <w:pPr>
        <w:numPr>
          <w:ilvl w:val="0"/>
          <w:numId w:val="15"/>
        </w:numPr>
        <w:spacing w:before="100" w:beforeAutospacing="1" w:after="100" w:afterAutospacing="1"/>
        <w:rPr>
          <w:rFonts w:ascii="Arial" w:eastAsia="Times New Roman" w:hAnsi="Arial" w:cs="Arial"/>
        </w:rPr>
      </w:pPr>
      <w:r w:rsidRPr="00731AEE">
        <w:rPr>
          <w:rFonts w:ascii="Arial" w:eastAsia="Times New Roman" w:hAnsi="Arial" w:cs="Arial"/>
        </w:rPr>
        <w:t>Providing 1:1 or small group teaching.</w:t>
      </w:r>
    </w:p>
    <w:p w14:paraId="05F3498D" w14:textId="77777777" w:rsidR="000E450B" w:rsidRPr="00731AEE" w:rsidRDefault="000E450B" w:rsidP="000E450B">
      <w:pPr>
        <w:numPr>
          <w:ilvl w:val="0"/>
          <w:numId w:val="15"/>
        </w:numPr>
        <w:spacing w:before="100" w:beforeAutospacing="1" w:after="100" w:afterAutospacing="1"/>
        <w:rPr>
          <w:rFonts w:ascii="Arial" w:eastAsia="Times New Roman" w:hAnsi="Arial" w:cs="Arial"/>
        </w:rPr>
      </w:pPr>
      <w:r w:rsidRPr="00731AEE">
        <w:rPr>
          <w:rFonts w:ascii="Arial" w:eastAsia="Times New Roman" w:hAnsi="Arial" w:cs="Arial"/>
        </w:rPr>
        <w:t>Using aids such as visual timetables, coloured overlays, and laptops.</w:t>
      </w:r>
    </w:p>
    <w:p w14:paraId="615960E4" w14:textId="77777777" w:rsidR="000E450B" w:rsidRPr="00731AEE" w:rsidRDefault="000E450B" w:rsidP="000E450B">
      <w:pPr>
        <w:numPr>
          <w:ilvl w:val="0"/>
          <w:numId w:val="15"/>
        </w:numPr>
        <w:spacing w:before="100" w:beforeAutospacing="1" w:after="100" w:afterAutospacing="1"/>
        <w:rPr>
          <w:rFonts w:ascii="Arial" w:eastAsia="Times New Roman" w:hAnsi="Arial" w:cs="Arial"/>
        </w:rPr>
      </w:pPr>
      <w:r w:rsidRPr="00731AEE">
        <w:rPr>
          <w:rFonts w:ascii="Arial" w:eastAsia="Times New Roman" w:hAnsi="Arial" w:cs="Arial"/>
        </w:rPr>
        <w:t>Allowing extended processing time and pre-teaching key vocabulary.</w:t>
      </w:r>
    </w:p>
    <w:p w14:paraId="3CE6ED49" w14:textId="77777777" w:rsidR="000E450B" w:rsidRPr="00731AEE" w:rsidRDefault="000E450B" w:rsidP="000E450B">
      <w:pPr>
        <w:numPr>
          <w:ilvl w:val="0"/>
          <w:numId w:val="15"/>
        </w:numPr>
        <w:spacing w:before="100" w:beforeAutospacing="1" w:after="100" w:afterAutospacing="1"/>
        <w:rPr>
          <w:rFonts w:ascii="Arial" w:eastAsia="Times New Roman" w:hAnsi="Arial" w:cs="Arial"/>
        </w:rPr>
      </w:pPr>
      <w:r w:rsidRPr="00731AEE">
        <w:rPr>
          <w:rFonts w:ascii="Arial" w:eastAsia="Times New Roman" w:hAnsi="Arial" w:cs="Arial"/>
        </w:rPr>
        <w:t>Providing access to earphones, sensory spaces, and assistive technology.</w:t>
      </w:r>
    </w:p>
    <w:p w14:paraId="0ED06489" w14:textId="77777777" w:rsidR="000E450B" w:rsidRPr="00731AEE" w:rsidRDefault="000E450B" w:rsidP="000E450B">
      <w:pPr>
        <w:spacing w:before="100" w:beforeAutospacing="1" w:after="100" w:afterAutospacing="1"/>
        <w:ind w:left="720"/>
        <w:rPr>
          <w:rFonts w:ascii="Arial" w:eastAsia="Times New Roman" w:hAnsi="Arial" w:cs="Arial"/>
        </w:rPr>
      </w:pPr>
    </w:p>
    <w:p w14:paraId="51395C82" w14:textId="77777777" w:rsidR="000E450B" w:rsidRPr="00731AEE" w:rsidRDefault="000E450B" w:rsidP="000E450B">
      <w:pPr>
        <w:spacing w:before="100" w:beforeAutospacing="1" w:after="100" w:afterAutospacing="1"/>
        <w:rPr>
          <w:rFonts w:ascii="Arial" w:eastAsia="Times New Roman" w:hAnsi="Arial" w:cs="Arial"/>
        </w:rPr>
      </w:pPr>
    </w:p>
    <w:p w14:paraId="1864BB55" w14:textId="77777777" w:rsidR="00A4591C" w:rsidRDefault="00A4591C">
      <w:pPr>
        <w:spacing w:before="141"/>
        <w:rPr>
          <w:color w:val="000000"/>
          <w:sz w:val="22"/>
          <w:szCs w:val="22"/>
        </w:rPr>
      </w:pPr>
    </w:p>
    <w:p w14:paraId="6B737B86" w14:textId="77777777" w:rsidR="00A4591C" w:rsidRDefault="00CB4F55">
      <w:pPr>
        <w:rPr>
          <w:b/>
          <w:color w:val="000000"/>
          <w:sz w:val="28"/>
          <w:szCs w:val="28"/>
          <w:u w:val="single"/>
        </w:rPr>
      </w:pPr>
      <w:r>
        <w:rPr>
          <w:b/>
          <w:color w:val="000000"/>
          <w:sz w:val="28"/>
          <w:szCs w:val="28"/>
          <w:u w:val="single"/>
        </w:rPr>
        <w:t xml:space="preserve">5.6 Our approach to teaching pupils with SEN </w:t>
      </w:r>
    </w:p>
    <w:p w14:paraId="3F5D4472" w14:textId="7C8D2505" w:rsidR="000E450B" w:rsidRPr="00731AEE" w:rsidRDefault="000E450B" w:rsidP="000E450B">
      <w:pPr>
        <w:spacing w:before="100" w:beforeAutospacing="1" w:after="100" w:afterAutospacing="1"/>
        <w:rPr>
          <w:rFonts w:ascii="Arial" w:eastAsia="Times New Roman" w:hAnsi="Arial" w:cs="Arial"/>
        </w:rPr>
      </w:pPr>
      <w:r w:rsidRPr="00731AEE">
        <w:rPr>
          <w:rFonts w:ascii="Arial" w:eastAsia="Times New Roman" w:hAnsi="Arial" w:cs="Arial"/>
        </w:rPr>
        <w:t xml:space="preserve">Daily pastoral and learning support </w:t>
      </w:r>
      <w:r w:rsidRPr="00A32E8F">
        <w:rPr>
          <w:rFonts w:ascii="Arial" w:eastAsia="Times New Roman" w:hAnsi="Arial" w:cs="Arial"/>
        </w:rPr>
        <w:t>are</w:t>
      </w:r>
      <w:r w:rsidRPr="00731AEE">
        <w:rPr>
          <w:rFonts w:ascii="Arial" w:eastAsia="Times New Roman" w:hAnsi="Arial" w:cs="Arial"/>
        </w:rPr>
        <w:t xml:space="preserve"> timetabled, with the </w:t>
      </w:r>
      <w:r w:rsidRPr="00CB4F55">
        <w:rPr>
          <w:rFonts w:ascii="Arial" w:eastAsia="Times New Roman" w:hAnsi="Arial" w:cs="Arial"/>
        </w:rPr>
        <w:t>Teaching assistant</w:t>
      </w:r>
      <w:r>
        <w:rPr>
          <w:rFonts w:ascii="Arial" w:eastAsia="Times New Roman" w:hAnsi="Arial" w:cs="Arial"/>
          <w:b/>
          <w:bCs/>
        </w:rPr>
        <w:t xml:space="preserve"> </w:t>
      </w:r>
      <w:r w:rsidRPr="00731AEE">
        <w:rPr>
          <w:rFonts w:ascii="Arial" w:eastAsia="Times New Roman" w:hAnsi="Arial" w:cs="Arial"/>
        </w:rPr>
        <w:t>providing trauma-informed pastoral care.</w:t>
      </w:r>
    </w:p>
    <w:p w14:paraId="444C88F3" w14:textId="77777777" w:rsidR="00A4591C" w:rsidRDefault="00A4591C">
      <w:pPr>
        <w:spacing w:before="141"/>
        <w:rPr>
          <w:color w:val="000000"/>
          <w:sz w:val="23"/>
          <w:szCs w:val="23"/>
        </w:rPr>
      </w:pPr>
    </w:p>
    <w:p w14:paraId="472E98B6" w14:textId="77777777" w:rsidR="00A4591C" w:rsidRDefault="00CB4F55">
      <w:pPr>
        <w:spacing w:before="247"/>
        <w:rPr>
          <w:b/>
          <w:color w:val="000000"/>
          <w:sz w:val="28"/>
          <w:szCs w:val="28"/>
          <w:u w:val="single"/>
        </w:rPr>
      </w:pPr>
      <w:r>
        <w:rPr>
          <w:b/>
          <w:color w:val="000000"/>
          <w:sz w:val="28"/>
          <w:szCs w:val="28"/>
          <w:u w:val="single"/>
        </w:rPr>
        <w:t xml:space="preserve">5.7 Adaptations to the curriculum and learning environment  </w:t>
      </w:r>
    </w:p>
    <w:p w14:paraId="57CCFFD3" w14:textId="77777777" w:rsidR="00854C28" w:rsidRPr="00731AEE" w:rsidRDefault="00854C28" w:rsidP="00854C28">
      <w:pPr>
        <w:spacing w:before="100" w:beforeAutospacing="1" w:after="100" w:afterAutospacing="1"/>
        <w:rPr>
          <w:rFonts w:ascii="Arial" w:eastAsia="Times New Roman" w:hAnsi="Arial" w:cs="Arial"/>
        </w:rPr>
      </w:pPr>
      <w:r w:rsidRPr="00731AEE">
        <w:rPr>
          <w:rFonts w:ascii="Arial" w:eastAsia="Times New Roman" w:hAnsi="Arial" w:cs="Arial"/>
        </w:rPr>
        <w:t>All staff at Safe Start are trained in trauma-informed practice and inclusive pedagogy.</w:t>
      </w:r>
      <w:r w:rsidRPr="00731AEE">
        <w:rPr>
          <w:rFonts w:ascii="Arial" w:eastAsia="Times New Roman" w:hAnsi="Arial" w:cs="Arial"/>
        </w:rPr>
        <w:br/>
        <w:t>Recent training includes:</w:t>
      </w:r>
    </w:p>
    <w:p w14:paraId="6E7F2528" w14:textId="77777777" w:rsidR="00854C28" w:rsidRPr="00731AEE" w:rsidRDefault="00854C28" w:rsidP="00854C28">
      <w:pPr>
        <w:numPr>
          <w:ilvl w:val="0"/>
          <w:numId w:val="16"/>
        </w:numPr>
        <w:spacing w:before="100" w:beforeAutospacing="1" w:after="100" w:afterAutospacing="1"/>
        <w:rPr>
          <w:rFonts w:ascii="Arial" w:eastAsia="Times New Roman" w:hAnsi="Arial" w:cs="Arial"/>
        </w:rPr>
      </w:pPr>
      <w:r w:rsidRPr="00731AEE">
        <w:rPr>
          <w:rFonts w:ascii="Arial" w:eastAsia="Times New Roman" w:hAnsi="Arial" w:cs="Arial"/>
          <w:i/>
          <w:iCs/>
        </w:rPr>
        <w:t>Lads Like Us</w:t>
      </w:r>
    </w:p>
    <w:p w14:paraId="1EC151C4" w14:textId="77777777" w:rsidR="00854C28" w:rsidRPr="00731AEE" w:rsidRDefault="00854C28" w:rsidP="00854C28">
      <w:pPr>
        <w:numPr>
          <w:ilvl w:val="0"/>
          <w:numId w:val="16"/>
        </w:numPr>
        <w:spacing w:before="100" w:beforeAutospacing="1" w:after="100" w:afterAutospacing="1"/>
        <w:rPr>
          <w:rFonts w:ascii="Arial" w:eastAsia="Times New Roman" w:hAnsi="Arial" w:cs="Arial"/>
        </w:rPr>
      </w:pPr>
      <w:r w:rsidRPr="00731AEE">
        <w:rPr>
          <w:rFonts w:ascii="Arial" w:eastAsia="Times New Roman" w:hAnsi="Arial" w:cs="Arial"/>
          <w:i/>
          <w:iCs/>
        </w:rPr>
        <w:t>Trauma-Informed Practice and ACES</w:t>
      </w:r>
    </w:p>
    <w:p w14:paraId="796A84C5" w14:textId="77777777" w:rsidR="00854C28" w:rsidRPr="00854C28" w:rsidRDefault="00854C28" w:rsidP="00854C28">
      <w:pPr>
        <w:numPr>
          <w:ilvl w:val="0"/>
          <w:numId w:val="16"/>
        </w:numPr>
        <w:spacing w:before="100" w:beforeAutospacing="1" w:after="100" w:afterAutospacing="1"/>
        <w:rPr>
          <w:rFonts w:ascii="Arial" w:eastAsia="Times New Roman" w:hAnsi="Arial" w:cs="Arial"/>
        </w:rPr>
      </w:pPr>
      <w:r w:rsidRPr="00731AEE">
        <w:rPr>
          <w:rFonts w:ascii="Arial" w:eastAsia="Times New Roman" w:hAnsi="Arial" w:cs="Arial"/>
          <w:i/>
          <w:iCs/>
        </w:rPr>
        <w:t>Quality First Teaching (QFT) strategies</w:t>
      </w:r>
    </w:p>
    <w:p w14:paraId="6F84EE67" w14:textId="77777777" w:rsidR="00854C28" w:rsidRPr="00854C28" w:rsidRDefault="00854C28" w:rsidP="00854C28">
      <w:pPr>
        <w:pStyle w:val="ListParagraph"/>
        <w:numPr>
          <w:ilvl w:val="0"/>
          <w:numId w:val="16"/>
        </w:numPr>
        <w:spacing w:before="100" w:beforeAutospacing="1" w:after="100" w:afterAutospacing="1"/>
        <w:rPr>
          <w:rFonts w:ascii="Arial" w:eastAsia="Times New Roman" w:hAnsi="Arial" w:cs="Arial"/>
        </w:rPr>
      </w:pPr>
      <w:r w:rsidRPr="00854C28">
        <w:rPr>
          <w:rFonts w:ascii="Arial" w:eastAsia="Times New Roman" w:hAnsi="Arial" w:cs="Arial"/>
        </w:rPr>
        <w:t>This year, staff will also undertake specialised training on neurodiversity to deepen understanding and enhance support for pupils with Autism, ADHD, Dyslexia, and other neurodiverse profiles.</w:t>
      </w:r>
    </w:p>
    <w:p w14:paraId="1E2AEAF8" w14:textId="77777777" w:rsidR="00854C28" w:rsidRPr="00731AEE" w:rsidRDefault="00854C28" w:rsidP="00854C28">
      <w:pPr>
        <w:spacing w:before="100" w:beforeAutospacing="1" w:after="100" w:afterAutospacing="1"/>
        <w:ind w:left="720"/>
        <w:rPr>
          <w:rFonts w:ascii="Arial" w:eastAsia="Times New Roman" w:hAnsi="Arial" w:cs="Arial"/>
        </w:rPr>
      </w:pPr>
    </w:p>
    <w:p w14:paraId="04059AC9" w14:textId="77777777" w:rsidR="00A4591C" w:rsidRDefault="00A4591C">
      <w:pPr>
        <w:spacing w:before="247"/>
        <w:rPr>
          <w:b/>
          <w:color w:val="000000"/>
          <w:sz w:val="28"/>
          <w:szCs w:val="28"/>
          <w:u w:val="single"/>
        </w:rPr>
      </w:pPr>
    </w:p>
    <w:p w14:paraId="660FD5A7" w14:textId="77777777" w:rsidR="00A4591C" w:rsidRDefault="00CB4F55">
      <w:pPr>
        <w:spacing w:before="247"/>
        <w:rPr>
          <w:b/>
          <w:color w:val="000000"/>
          <w:sz w:val="28"/>
          <w:szCs w:val="28"/>
          <w:u w:val="single"/>
        </w:rPr>
      </w:pPr>
      <w:r>
        <w:rPr>
          <w:b/>
          <w:color w:val="000000"/>
          <w:sz w:val="28"/>
          <w:szCs w:val="28"/>
          <w:u w:val="single"/>
        </w:rPr>
        <w:t xml:space="preserve">5.8 Additional support for learning  </w:t>
      </w:r>
    </w:p>
    <w:p w14:paraId="259112C1" w14:textId="77777777" w:rsidR="00854C28" w:rsidRPr="00731AEE" w:rsidRDefault="00854C28" w:rsidP="00854C28">
      <w:pPr>
        <w:spacing w:before="100" w:beforeAutospacing="1" w:after="100" w:afterAutospacing="1"/>
        <w:rPr>
          <w:rFonts w:ascii="Arial" w:eastAsia="Times New Roman" w:hAnsi="Arial" w:cs="Arial"/>
        </w:rPr>
      </w:pPr>
      <w:r w:rsidRPr="00731AEE">
        <w:rPr>
          <w:rFonts w:ascii="Arial" w:eastAsia="Times New Roman" w:hAnsi="Arial" w:cs="Arial"/>
        </w:rPr>
        <w:t>Examples include:</w:t>
      </w:r>
    </w:p>
    <w:p w14:paraId="49893727" w14:textId="77777777" w:rsidR="00854C28" w:rsidRPr="00731AEE" w:rsidRDefault="00854C28" w:rsidP="00854C28">
      <w:pPr>
        <w:numPr>
          <w:ilvl w:val="0"/>
          <w:numId w:val="17"/>
        </w:numPr>
        <w:spacing w:before="100" w:beforeAutospacing="1" w:after="100" w:afterAutospacing="1"/>
        <w:rPr>
          <w:rFonts w:ascii="Arial" w:eastAsia="Times New Roman" w:hAnsi="Arial" w:cs="Arial"/>
        </w:rPr>
      </w:pPr>
      <w:r w:rsidRPr="00731AEE">
        <w:rPr>
          <w:rFonts w:ascii="Arial" w:eastAsia="Times New Roman" w:hAnsi="Arial" w:cs="Arial"/>
        </w:rPr>
        <w:t>Sensory resources in pastoral spaces.</w:t>
      </w:r>
    </w:p>
    <w:p w14:paraId="3015A01F" w14:textId="77777777" w:rsidR="00854C28" w:rsidRPr="00731AEE" w:rsidRDefault="00854C28" w:rsidP="00854C28">
      <w:pPr>
        <w:numPr>
          <w:ilvl w:val="0"/>
          <w:numId w:val="17"/>
        </w:numPr>
        <w:spacing w:before="100" w:beforeAutospacing="1" w:after="100" w:afterAutospacing="1"/>
        <w:rPr>
          <w:rFonts w:ascii="Arial" w:eastAsia="Times New Roman" w:hAnsi="Arial" w:cs="Arial"/>
        </w:rPr>
      </w:pPr>
      <w:r w:rsidRPr="00731AEE">
        <w:rPr>
          <w:rFonts w:ascii="Arial" w:eastAsia="Times New Roman" w:hAnsi="Arial" w:cs="Arial"/>
        </w:rPr>
        <w:t>Visual aids, fidget tools, therapy putty, and adaptive writing tools.</w:t>
      </w:r>
    </w:p>
    <w:p w14:paraId="48AC8DA4" w14:textId="77777777" w:rsidR="00854C28" w:rsidRPr="00731AEE" w:rsidRDefault="00854C28" w:rsidP="00854C28">
      <w:pPr>
        <w:numPr>
          <w:ilvl w:val="0"/>
          <w:numId w:val="17"/>
        </w:numPr>
        <w:spacing w:before="100" w:beforeAutospacing="1" w:after="100" w:afterAutospacing="1"/>
        <w:rPr>
          <w:rFonts w:ascii="Arial" w:eastAsia="Times New Roman" w:hAnsi="Arial" w:cs="Arial"/>
        </w:rPr>
      </w:pPr>
      <w:r w:rsidRPr="00731AEE">
        <w:rPr>
          <w:rFonts w:ascii="Arial" w:eastAsia="Times New Roman" w:hAnsi="Arial" w:cs="Arial"/>
        </w:rPr>
        <w:lastRenderedPageBreak/>
        <w:t>Assistive software and laptops.</w:t>
      </w:r>
    </w:p>
    <w:p w14:paraId="08845032" w14:textId="77777777" w:rsidR="00A4591C" w:rsidRDefault="00A4591C">
      <w:pPr>
        <w:spacing w:before="247"/>
        <w:rPr>
          <w:b/>
          <w:color w:val="000000"/>
          <w:sz w:val="32"/>
          <w:szCs w:val="32"/>
          <w:u w:val="single"/>
        </w:rPr>
      </w:pPr>
    </w:p>
    <w:p w14:paraId="70837AE1" w14:textId="77777777" w:rsidR="00A4591C" w:rsidRDefault="00A4591C">
      <w:pPr>
        <w:spacing w:before="242"/>
        <w:rPr>
          <w:color w:val="000000"/>
          <w:sz w:val="23"/>
          <w:szCs w:val="23"/>
          <w:u w:val="single"/>
        </w:rPr>
      </w:pPr>
    </w:p>
    <w:p w14:paraId="7F0DFC27" w14:textId="77777777" w:rsidR="00A4591C" w:rsidRDefault="00CB4F55">
      <w:pPr>
        <w:spacing w:before="242"/>
        <w:rPr>
          <w:b/>
          <w:color w:val="000000"/>
          <w:sz w:val="28"/>
          <w:szCs w:val="28"/>
          <w:u w:val="single"/>
        </w:rPr>
      </w:pPr>
      <w:r>
        <w:rPr>
          <w:b/>
          <w:color w:val="000000"/>
          <w:sz w:val="28"/>
          <w:szCs w:val="28"/>
          <w:u w:val="single"/>
        </w:rPr>
        <w:t xml:space="preserve">5.9 Expertise and training of staff  </w:t>
      </w:r>
    </w:p>
    <w:p w14:paraId="0C8E37D3" w14:textId="77777777" w:rsidR="00854C28" w:rsidRPr="00731AEE" w:rsidRDefault="00854C28" w:rsidP="00854C28">
      <w:pPr>
        <w:spacing w:before="100" w:beforeAutospacing="1" w:after="100" w:afterAutospacing="1"/>
        <w:rPr>
          <w:rFonts w:ascii="Arial" w:eastAsia="Times New Roman" w:hAnsi="Arial" w:cs="Arial"/>
        </w:rPr>
      </w:pPr>
      <w:r w:rsidRPr="00731AEE">
        <w:rPr>
          <w:rFonts w:ascii="Arial" w:eastAsia="Times New Roman" w:hAnsi="Arial" w:cs="Arial"/>
        </w:rPr>
        <w:t>We evaluate the effectiveness of provision through:</w:t>
      </w:r>
    </w:p>
    <w:p w14:paraId="4700604F" w14:textId="77777777" w:rsidR="00854C28" w:rsidRPr="00731AEE" w:rsidRDefault="00854C28" w:rsidP="00854C28">
      <w:pPr>
        <w:numPr>
          <w:ilvl w:val="0"/>
          <w:numId w:val="18"/>
        </w:numPr>
        <w:spacing w:before="100" w:beforeAutospacing="1" w:after="100" w:afterAutospacing="1"/>
        <w:rPr>
          <w:rFonts w:ascii="Arial" w:eastAsia="Times New Roman" w:hAnsi="Arial" w:cs="Arial"/>
        </w:rPr>
      </w:pPr>
      <w:r w:rsidRPr="00731AEE">
        <w:rPr>
          <w:rFonts w:ascii="Arial" w:eastAsia="Times New Roman" w:hAnsi="Arial" w:cs="Arial"/>
        </w:rPr>
        <w:t>Regular review of pupil progress and interventions.</w:t>
      </w:r>
    </w:p>
    <w:p w14:paraId="747B9B8D" w14:textId="77777777" w:rsidR="00854C28" w:rsidRPr="00731AEE" w:rsidRDefault="00854C28" w:rsidP="00854C28">
      <w:pPr>
        <w:numPr>
          <w:ilvl w:val="0"/>
          <w:numId w:val="18"/>
        </w:numPr>
        <w:spacing w:before="100" w:beforeAutospacing="1" w:after="100" w:afterAutospacing="1"/>
        <w:rPr>
          <w:rFonts w:ascii="Arial" w:eastAsia="Times New Roman" w:hAnsi="Arial" w:cs="Arial"/>
        </w:rPr>
      </w:pPr>
      <w:r w:rsidRPr="00731AEE">
        <w:rPr>
          <w:rFonts w:ascii="Arial" w:eastAsia="Times New Roman" w:hAnsi="Arial" w:cs="Arial"/>
        </w:rPr>
        <w:t>Termly SEN</w:t>
      </w:r>
      <w:r w:rsidRPr="00712D56">
        <w:rPr>
          <w:rFonts w:ascii="Arial" w:eastAsia="Times New Roman" w:hAnsi="Arial" w:cs="Arial"/>
        </w:rPr>
        <w:t>D</w:t>
      </w:r>
      <w:r w:rsidRPr="00731AEE">
        <w:rPr>
          <w:rFonts w:ascii="Arial" w:eastAsia="Times New Roman" w:hAnsi="Arial" w:cs="Arial"/>
        </w:rPr>
        <w:t>C</w:t>
      </w:r>
      <w:r w:rsidRPr="00712D56">
        <w:rPr>
          <w:rFonts w:ascii="Arial" w:eastAsia="Times New Roman" w:hAnsi="Arial" w:cs="Arial"/>
        </w:rPr>
        <w:t>o</w:t>
      </w:r>
      <w:r w:rsidRPr="00731AEE">
        <w:rPr>
          <w:rFonts w:ascii="Arial" w:eastAsia="Times New Roman" w:hAnsi="Arial" w:cs="Arial"/>
        </w:rPr>
        <w:t xml:space="preserve"> monitoring and provision mapping.</w:t>
      </w:r>
    </w:p>
    <w:p w14:paraId="450B5CCB" w14:textId="77777777" w:rsidR="00854C28" w:rsidRPr="00731AEE" w:rsidRDefault="00854C28" w:rsidP="00854C28">
      <w:pPr>
        <w:numPr>
          <w:ilvl w:val="0"/>
          <w:numId w:val="18"/>
        </w:numPr>
        <w:spacing w:before="100" w:beforeAutospacing="1" w:after="100" w:afterAutospacing="1"/>
        <w:rPr>
          <w:rFonts w:ascii="Arial" w:eastAsia="Times New Roman" w:hAnsi="Arial" w:cs="Arial"/>
        </w:rPr>
      </w:pPr>
      <w:r w:rsidRPr="00731AEE">
        <w:rPr>
          <w:rFonts w:ascii="Arial" w:eastAsia="Times New Roman" w:hAnsi="Arial" w:cs="Arial"/>
        </w:rPr>
        <w:t>Pupil and parent feedback.</w:t>
      </w:r>
    </w:p>
    <w:p w14:paraId="5FF3B93A" w14:textId="77777777" w:rsidR="00854C28" w:rsidRPr="00731AEE" w:rsidRDefault="00854C28" w:rsidP="00854C28">
      <w:pPr>
        <w:numPr>
          <w:ilvl w:val="0"/>
          <w:numId w:val="18"/>
        </w:numPr>
        <w:spacing w:before="100" w:beforeAutospacing="1" w:after="100" w:afterAutospacing="1"/>
        <w:rPr>
          <w:rFonts w:ascii="Arial" w:eastAsia="Times New Roman" w:hAnsi="Arial" w:cs="Arial"/>
        </w:rPr>
      </w:pPr>
      <w:r w:rsidRPr="00731AEE">
        <w:rPr>
          <w:rFonts w:ascii="Arial" w:eastAsia="Times New Roman" w:hAnsi="Arial" w:cs="Arial"/>
        </w:rPr>
        <w:t>Lesson observations, work sampling, and data tracking.</w:t>
      </w:r>
    </w:p>
    <w:p w14:paraId="2415CBFA" w14:textId="77777777" w:rsidR="00854C28" w:rsidRPr="00731AEE" w:rsidRDefault="00854C28" w:rsidP="00854C28">
      <w:pPr>
        <w:numPr>
          <w:ilvl w:val="0"/>
          <w:numId w:val="18"/>
        </w:numPr>
        <w:spacing w:before="100" w:beforeAutospacing="1" w:after="100" w:afterAutospacing="1"/>
        <w:rPr>
          <w:rFonts w:ascii="Arial" w:eastAsia="Times New Roman" w:hAnsi="Arial" w:cs="Arial"/>
        </w:rPr>
      </w:pPr>
      <w:r w:rsidRPr="00731AEE">
        <w:rPr>
          <w:rFonts w:ascii="Arial" w:eastAsia="Times New Roman" w:hAnsi="Arial" w:cs="Arial"/>
        </w:rPr>
        <w:t>Annual EHC reviews.</w:t>
      </w:r>
    </w:p>
    <w:p w14:paraId="14D3C829" w14:textId="77777777" w:rsidR="00A4591C" w:rsidRDefault="00CB4F55">
      <w:pPr>
        <w:spacing w:before="249"/>
        <w:rPr>
          <w:b/>
          <w:color w:val="000000"/>
          <w:sz w:val="28"/>
          <w:szCs w:val="28"/>
          <w:u w:val="single"/>
        </w:rPr>
      </w:pPr>
      <w:r>
        <w:rPr>
          <w:b/>
          <w:color w:val="000000"/>
          <w:sz w:val="28"/>
          <w:szCs w:val="28"/>
          <w:u w:val="single"/>
        </w:rPr>
        <w:t xml:space="preserve">5.10 Securing equipment and facilities  </w:t>
      </w:r>
    </w:p>
    <w:p w14:paraId="6223BA59" w14:textId="77777777" w:rsidR="00854C28" w:rsidRPr="00731AEE" w:rsidRDefault="00854C28" w:rsidP="00854C28">
      <w:pPr>
        <w:spacing w:before="100" w:beforeAutospacing="1" w:after="100" w:afterAutospacing="1"/>
        <w:rPr>
          <w:rFonts w:ascii="Arial" w:eastAsia="Times New Roman" w:hAnsi="Arial" w:cs="Arial"/>
        </w:rPr>
      </w:pPr>
      <w:r w:rsidRPr="00731AEE">
        <w:rPr>
          <w:rFonts w:ascii="Arial" w:eastAsia="Times New Roman" w:hAnsi="Arial" w:cs="Arial"/>
        </w:rPr>
        <w:t>We prioritise emotional wellbeing through:</w:t>
      </w:r>
    </w:p>
    <w:p w14:paraId="0FB0CDF0" w14:textId="77777777" w:rsidR="00854C28" w:rsidRPr="00731AEE" w:rsidRDefault="00854C28" w:rsidP="00854C28">
      <w:pPr>
        <w:numPr>
          <w:ilvl w:val="0"/>
          <w:numId w:val="19"/>
        </w:numPr>
        <w:spacing w:before="100" w:beforeAutospacing="1" w:after="100" w:afterAutospacing="1"/>
        <w:rPr>
          <w:rFonts w:ascii="Arial" w:eastAsia="Times New Roman" w:hAnsi="Arial" w:cs="Arial"/>
        </w:rPr>
      </w:pPr>
      <w:r w:rsidRPr="00731AEE">
        <w:rPr>
          <w:rFonts w:ascii="Arial" w:eastAsia="Times New Roman" w:hAnsi="Arial" w:cs="Arial"/>
        </w:rPr>
        <w:t>Weekly PSHE lessons.</w:t>
      </w:r>
    </w:p>
    <w:p w14:paraId="0CD92F5B" w14:textId="77777777" w:rsidR="00854C28" w:rsidRPr="00731AEE" w:rsidRDefault="00854C28" w:rsidP="00854C28">
      <w:pPr>
        <w:numPr>
          <w:ilvl w:val="0"/>
          <w:numId w:val="19"/>
        </w:numPr>
        <w:spacing w:before="100" w:beforeAutospacing="1" w:after="100" w:afterAutospacing="1"/>
        <w:rPr>
          <w:rFonts w:ascii="Arial" w:eastAsia="Times New Roman" w:hAnsi="Arial" w:cs="Arial"/>
        </w:rPr>
      </w:pPr>
      <w:r w:rsidRPr="00731AEE">
        <w:rPr>
          <w:rFonts w:ascii="Arial" w:eastAsia="Times New Roman" w:hAnsi="Arial" w:cs="Arial"/>
        </w:rPr>
        <w:t xml:space="preserve">The </w:t>
      </w:r>
      <w:r w:rsidRPr="00731AEE">
        <w:rPr>
          <w:rFonts w:ascii="Arial" w:eastAsia="Times New Roman" w:hAnsi="Arial" w:cs="Arial"/>
          <w:i/>
          <w:iCs/>
        </w:rPr>
        <w:t>Zones of Regulation</w:t>
      </w:r>
      <w:r w:rsidRPr="00731AEE">
        <w:rPr>
          <w:rFonts w:ascii="Arial" w:eastAsia="Times New Roman" w:hAnsi="Arial" w:cs="Arial"/>
        </w:rPr>
        <w:t xml:space="preserve"> framework.</w:t>
      </w:r>
    </w:p>
    <w:p w14:paraId="02FA6E42" w14:textId="77777777" w:rsidR="00854C28" w:rsidRPr="00731AEE" w:rsidRDefault="00854C28" w:rsidP="00854C28">
      <w:pPr>
        <w:numPr>
          <w:ilvl w:val="0"/>
          <w:numId w:val="19"/>
        </w:numPr>
        <w:spacing w:before="100" w:beforeAutospacing="1" w:after="100" w:afterAutospacing="1"/>
        <w:rPr>
          <w:rFonts w:ascii="Arial" w:eastAsia="Times New Roman" w:hAnsi="Arial" w:cs="Arial"/>
        </w:rPr>
      </w:pPr>
      <w:r w:rsidRPr="00731AEE">
        <w:rPr>
          <w:rFonts w:ascii="Arial" w:eastAsia="Times New Roman" w:hAnsi="Arial" w:cs="Arial"/>
        </w:rPr>
        <w:t>Embedded social stories.</w:t>
      </w:r>
    </w:p>
    <w:p w14:paraId="5C64964B" w14:textId="77777777" w:rsidR="00854C28" w:rsidRPr="00731AEE" w:rsidRDefault="00854C28" w:rsidP="00854C28">
      <w:pPr>
        <w:numPr>
          <w:ilvl w:val="0"/>
          <w:numId w:val="19"/>
        </w:numPr>
        <w:spacing w:before="100" w:beforeAutospacing="1" w:after="100" w:afterAutospacing="1"/>
        <w:rPr>
          <w:rFonts w:ascii="Arial" w:eastAsia="Times New Roman" w:hAnsi="Arial" w:cs="Arial"/>
        </w:rPr>
      </w:pPr>
      <w:r w:rsidRPr="00731AEE">
        <w:rPr>
          <w:rFonts w:ascii="Arial" w:eastAsia="Times New Roman" w:hAnsi="Arial" w:cs="Arial"/>
        </w:rPr>
        <w:t>A positive reward system.</w:t>
      </w:r>
    </w:p>
    <w:p w14:paraId="19E69D8F" w14:textId="77777777" w:rsidR="00854C28" w:rsidRPr="00731AEE" w:rsidRDefault="00854C28" w:rsidP="00854C28">
      <w:pPr>
        <w:numPr>
          <w:ilvl w:val="0"/>
          <w:numId w:val="19"/>
        </w:numPr>
        <w:spacing w:before="100" w:beforeAutospacing="1" w:after="100" w:afterAutospacing="1"/>
        <w:rPr>
          <w:rFonts w:ascii="Arial" w:eastAsia="Times New Roman" w:hAnsi="Arial" w:cs="Arial"/>
        </w:rPr>
      </w:pPr>
      <w:r w:rsidRPr="00731AEE">
        <w:rPr>
          <w:rFonts w:ascii="Arial" w:eastAsia="Times New Roman" w:hAnsi="Arial" w:cs="Arial"/>
        </w:rPr>
        <w:t xml:space="preserve">A </w:t>
      </w:r>
      <w:r w:rsidRPr="00731AEE">
        <w:rPr>
          <w:rFonts w:ascii="Arial" w:eastAsia="Times New Roman" w:hAnsi="Arial" w:cs="Arial"/>
          <w:i/>
          <w:iCs/>
        </w:rPr>
        <w:t>Zero-Tolerance to Bullying</w:t>
      </w:r>
      <w:r w:rsidRPr="00731AEE">
        <w:rPr>
          <w:rFonts w:ascii="Arial" w:eastAsia="Times New Roman" w:hAnsi="Arial" w:cs="Arial"/>
        </w:rPr>
        <w:t xml:space="preserve"> policy.</w:t>
      </w:r>
    </w:p>
    <w:p w14:paraId="4063498E" w14:textId="77777777" w:rsidR="00A4591C" w:rsidRDefault="00A4591C">
      <w:pPr>
        <w:spacing w:before="132"/>
        <w:rPr>
          <w:color w:val="000000"/>
          <w:sz w:val="23"/>
          <w:szCs w:val="23"/>
        </w:rPr>
      </w:pPr>
    </w:p>
    <w:p w14:paraId="5A1792EB" w14:textId="4E22FD27" w:rsidR="00A4591C" w:rsidRDefault="00CB4F55" w:rsidP="00854C28">
      <w:pPr>
        <w:spacing w:before="132"/>
        <w:rPr>
          <w:color w:val="000000"/>
        </w:rPr>
      </w:pPr>
      <w:r>
        <w:rPr>
          <w:b/>
          <w:color w:val="000000"/>
          <w:sz w:val="28"/>
          <w:szCs w:val="28"/>
          <w:u w:val="single"/>
        </w:rPr>
        <w:t xml:space="preserve">5.11 Evaluating the effectiveness of SEN provision  </w:t>
      </w:r>
      <w:r>
        <w:rPr>
          <w:color w:val="000000"/>
        </w:rPr>
        <w:t xml:space="preserve"> </w:t>
      </w:r>
    </w:p>
    <w:p w14:paraId="1909F6D8" w14:textId="77777777" w:rsidR="00854C28" w:rsidRPr="00731AEE" w:rsidRDefault="00CB4F55" w:rsidP="00854C28">
      <w:pPr>
        <w:spacing w:before="100" w:beforeAutospacing="1" w:after="100" w:afterAutospacing="1"/>
        <w:rPr>
          <w:rFonts w:ascii="Arial" w:eastAsia="Times New Roman" w:hAnsi="Arial" w:cs="Arial"/>
        </w:rPr>
      </w:pPr>
      <w:r>
        <w:rPr>
          <w:color w:val="000000"/>
        </w:rPr>
        <w:t xml:space="preserve"> </w:t>
      </w:r>
      <w:r w:rsidR="00854C28" w:rsidRPr="00731AEE">
        <w:rPr>
          <w:rFonts w:ascii="Arial" w:eastAsia="Times New Roman" w:hAnsi="Arial" w:cs="Arial"/>
        </w:rPr>
        <w:t>We collaborate with:</w:t>
      </w:r>
    </w:p>
    <w:p w14:paraId="2E4F8560" w14:textId="77777777" w:rsidR="00854C28" w:rsidRPr="00731AEE" w:rsidRDefault="00854C28" w:rsidP="00854C28">
      <w:pPr>
        <w:numPr>
          <w:ilvl w:val="0"/>
          <w:numId w:val="20"/>
        </w:numPr>
        <w:spacing w:before="100" w:beforeAutospacing="1" w:after="100" w:afterAutospacing="1"/>
        <w:rPr>
          <w:rFonts w:ascii="Arial" w:eastAsia="Times New Roman" w:hAnsi="Arial" w:cs="Arial"/>
        </w:rPr>
      </w:pPr>
      <w:r w:rsidRPr="00731AEE">
        <w:rPr>
          <w:rFonts w:ascii="Arial" w:eastAsia="Times New Roman" w:hAnsi="Arial" w:cs="Arial"/>
        </w:rPr>
        <w:t>Local Authorities</w:t>
      </w:r>
    </w:p>
    <w:p w14:paraId="3BBC8399" w14:textId="77777777" w:rsidR="00854C28" w:rsidRPr="00731AEE" w:rsidRDefault="00854C28" w:rsidP="00854C28">
      <w:pPr>
        <w:numPr>
          <w:ilvl w:val="0"/>
          <w:numId w:val="20"/>
        </w:numPr>
        <w:spacing w:before="100" w:beforeAutospacing="1" w:after="100" w:afterAutospacing="1"/>
        <w:rPr>
          <w:rFonts w:ascii="Arial" w:eastAsia="Times New Roman" w:hAnsi="Arial" w:cs="Arial"/>
        </w:rPr>
      </w:pPr>
      <w:r w:rsidRPr="00731AEE">
        <w:rPr>
          <w:rFonts w:ascii="Arial" w:eastAsia="Times New Roman" w:hAnsi="Arial" w:cs="Arial"/>
        </w:rPr>
        <w:t>Social Services</w:t>
      </w:r>
    </w:p>
    <w:p w14:paraId="4A11689C" w14:textId="77777777" w:rsidR="00854C28" w:rsidRPr="00731AEE" w:rsidRDefault="00854C28" w:rsidP="00854C28">
      <w:pPr>
        <w:numPr>
          <w:ilvl w:val="0"/>
          <w:numId w:val="20"/>
        </w:numPr>
        <w:spacing w:before="100" w:beforeAutospacing="1" w:after="100" w:afterAutospacing="1"/>
        <w:rPr>
          <w:rFonts w:ascii="Arial" w:eastAsia="Times New Roman" w:hAnsi="Arial" w:cs="Arial"/>
        </w:rPr>
      </w:pPr>
      <w:r w:rsidRPr="00731AEE">
        <w:rPr>
          <w:rFonts w:ascii="Arial" w:eastAsia="Times New Roman" w:hAnsi="Arial" w:cs="Arial"/>
        </w:rPr>
        <w:t>CAMHS</w:t>
      </w:r>
    </w:p>
    <w:p w14:paraId="18E71552" w14:textId="77777777" w:rsidR="00854C28" w:rsidRPr="00731AEE" w:rsidRDefault="00854C28" w:rsidP="00854C28">
      <w:pPr>
        <w:numPr>
          <w:ilvl w:val="0"/>
          <w:numId w:val="20"/>
        </w:numPr>
        <w:spacing w:before="100" w:beforeAutospacing="1" w:after="100" w:afterAutospacing="1"/>
        <w:rPr>
          <w:rFonts w:ascii="Arial" w:eastAsia="Times New Roman" w:hAnsi="Arial" w:cs="Arial"/>
        </w:rPr>
      </w:pPr>
      <w:r w:rsidRPr="00731AEE">
        <w:rPr>
          <w:rFonts w:ascii="Arial" w:eastAsia="Times New Roman" w:hAnsi="Arial" w:cs="Arial"/>
        </w:rPr>
        <w:t>Educational Psychologists</w:t>
      </w:r>
    </w:p>
    <w:p w14:paraId="7429ACCC" w14:textId="77777777" w:rsidR="00854C28" w:rsidRPr="00731AEE" w:rsidRDefault="00854C28" w:rsidP="00854C28">
      <w:pPr>
        <w:numPr>
          <w:ilvl w:val="0"/>
          <w:numId w:val="20"/>
        </w:numPr>
        <w:spacing w:before="100" w:beforeAutospacing="1" w:after="100" w:afterAutospacing="1"/>
        <w:rPr>
          <w:rFonts w:ascii="Arial" w:eastAsia="Times New Roman" w:hAnsi="Arial" w:cs="Arial"/>
        </w:rPr>
      </w:pPr>
      <w:r w:rsidRPr="00731AEE">
        <w:rPr>
          <w:rFonts w:ascii="Arial" w:eastAsia="Times New Roman" w:hAnsi="Arial" w:cs="Arial"/>
        </w:rPr>
        <w:t>The Wellbeing Hub (Occupational Therapy, SALT, Art Therapy)</w:t>
      </w:r>
    </w:p>
    <w:p w14:paraId="7B844B07" w14:textId="7DD70F48" w:rsidR="00A4591C" w:rsidRDefault="00A4591C" w:rsidP="00854C28">
      <w:pPr>
        <w:spacing w:before="144"/>
        <w:rPr>
          <w:color w:val="000000"/>
        </w:rPr>
      </w:pPr>
    </w:p>
    <w:p w14:paraId="1D3F53D7" w14:textId="77777777" w:rsidR="00A4591C" w:rsidRDefault="00A4591C">
      <w:pPr>
        <w:spacing w:before="141"/>
        <w:rPr>
          <w:color w:val="000000"/>
          <w:sz w:val="23"/>
          <w:szCs w:val="23"/>
          <w:u w:val="single"/>
        </w:rPr>
      </w:pPr>
    </w:p>
    <w:p w14:paraId="2180222B" w14:textId="77777777" w:rsidR="00A4591C" w:rsidRDefault="00CB4F55">
      <w:pPr>
        <w:spacing w:before="250"/>
        <w:rPr>
          <w:b/>
          <w:color w:val="000000"/>
          <w:sz w:val="28"/>
          <w:szCs w:val="28"/>
          <w:u w:val="single"/>
        </w:rPr>
      </w:pPr>
      <w:r>
        <w:rPr>
          <w:b/>
          <w:color w:val="000000"/>
          <w:sz w:val="28"/>
          <w:szCs w:val="28"/>
          <w:u w:val="single"/>
        </w:rPr>
        <w:t xml:space="preserve">5.12 Support for improving emotional and social development </w:t>
      </w:r>
    </w:p>
    <w:p w14:paraId="39E1E8F8" w14:textId="77777777" w:rsidR="00854C28" w:rsidRPr="00731AEE" w:rsidRDefault="00854C28" w:rsidP="00854C28">
      <w:pPr>
        <w:spacing w:before="100" w:beforeAutospacing="1" w:after="100" w:afterAutospacing="1"/>
        <w:rPr>
          <w:rFonts w:ascii="Arial" w:eastAsia="Times New Roman" w:hAnsi="Arial" w:cs="Arial"/>
        </w:rPr>
      </w:pPr>
      <w:r w:rsidRPr="00731AEE">
        <w:rPr>
          <w:rFonts w:ascii="Arial" w:eastAsia="Times New Roman" w:hAnsi="Arial" w:cs="Arial"/>
        </w:rPr>
        <w:t>Complaints should be made initially to Ms</w:t>
      </w:r>
      <w:r w:rsidRPr="00CB4F55">
        <w:rPr>
          <w:rFonts w:ascii="Arial" w:eastAsia="Times New Roman" w:hAnsi="Arial" w:cs="Arial"/>
        </w:rPr>
        <w:t xml:space="preserve"> Kate Collins</w:t>
      </w:r>
      <w:r w:rsidRPr="00731AEE">
        <w:rPr>
          <w:rFonts w:ascii="Arial" w:eastAsia="Times New Roman" w:hAnsi="Arial" w:cs="Arial"/>
        </w:rPr>
        <w:t>, following the school’s Complaints Policy.</w:t>
      </w:r>
      <w:r w:rsidRPr="00731AEE">
        <w:rPr>
          <w:rFonts w:ascii="Arial" w:eastAsia="Times New Roman" w:hAnsi="Arial" w:cs="Arial"/>
        </w:rPr>
        <w:br/>
        <w:t xml:space="preserve">Parents can also contact the </w:t>
      </w:r>
      <w:r w:rsidRPr="00CB4F55">
        <w:rPr>
          <w:rFonts w:ascii="Arial" w:eastAsia="Times New Roman" w:hAnsi="Arial" w:cs="Arial"/>
        </w:rPr>
        <w:t>First tier</w:t>
      </w:r>
      <w:r w:rsidRPr="00731AEE">
        <w:rPr>
          <w:rFonts w:ascii="Arial" w:eastAsia="Times New Roman" w:hAnsi="Arial" w:cs="Arial"/>
        </w:rPr>
        <w:t xml:space="preserve"> SEND Tribunal for disability discrimination concerns.</w:t>
      </w:r>
    </w:p>
    <w:p w14:paraId="2AB33767" w14:textId="77777777" w:rsidR="00854C28" w:rsidRPr="00731AEE" w:rsidRDefault="00854C28" w:rsidP="00854C28">
      <w:pPr>
        <w:spacing w:before="100" w:beforeAutospacing="1" w:after="100" w:afterAutospacing="1"/>
        <w:rPr>
          <w:rFonts w:ascii="Arial" w:eastAsia="Times New Roman" w:hAnsi="Arial" w:cs="Arial"/>
        </w:rPr>
      </w:pPr>
      <w:r w:rsidRPr="00731AEE">
        <w:rPr>
          <w:rFonts w:ascii="Arial" w:eastAsia="Times New Roman" w:hAnsi="Arial" w:cs="Arial"/>
        </w:rPr>
        <w:t>Contact details:</w:t>
      </w:r>
    </w:p>
    <w:p w14:paraId="386144EF" w14:textId="77777777" w:rsidR="00854C28" w:rsidRPr="00731AEE" w:rsidRDefault="00854C28" w:rsidP="00854C28">
      <w:pPr>
        <w:numPr>
          <w:ilvl w:val="0"/>
          <w:numId w:val="21"/>
        </w:numPr>
        <w:spacing w:before="100" w:beforeAutospacing="1" w:after="100" w:afterAutospacing="1"/>
        <w:rPr>
          <w:rFonts w:ascii="Arial" w:eastAsia="Times New Roman" w:hAnsi="Arial" w:cs="Arial"/>
        </w:rPr>
      </w:pPr>
      <w:r w:rsidRPr="00731AEE">
        <w:rPr>
          <w:rFonts w:ascii="Arial" w:eastAsia="Times New Roman" w:hAnsi="Arial" w:cs="Arial"/>
        </w:rPr>
        <w:lastRenderedPageBreak/>
        <w:t>Telephone: 0161 523 5444</w:t>
      </w:r>
    </w:p>
    <w:p w14:paraId="069E487D" w14:textId="77777777" w:rsidR="00854C28" w:rsidRPr="00731AEE" w:rsidRDefault="00854C28" w:rsidP="00854C28">
      <w:pPr>
        <w:numPr>
          <w:ilvl w:val="0"/>
          <w:numId w:val="21"/>
        </w:numPr>
        <w:spacing w:before="100" w:beforeAutospacing="1" w:after="100" w:afterAutospacing="1"/>
        <w:rPr>
          <w:rFonts w:ascii="Arial" w:eastAsia="Times New Roman" w:hAnsi="Arial" w:cs="Arial"/>
        </w:rPr>
      </w:pPr>
      <w:r w:rsidRPr="00731AEE">
        <w:rPr>
          <w:rFonts w:ascii="Arial" w:eastAsia="Times New Roman" w:hAnsi="Arial" w:cs="Arial"/>
        </w:rPr>
        <w:t xml:space="preserve">Email: </w:t>
      </w:r>
      <w:hyperlink r:id="rId7" w:history="1">
        <w:r w:rsidRPr="00731AEE">
          <w:rPr>
            <w:rFonts w:ascii="Arial" w:eastAsia="Times New Roman" w:hAnsi="Arial" w:cs="Arial"/>
            <w:color w:val="0000FF"/>
            <w:u w:val="single"/>
          </w:rPr>
          <w:t>headteacher@safestartschooltameside.com</w:t>
        </w:r>
      </w:hyperlink>
    </w:p>
    <w:p w14:paraId="014F97B7" w14:textId="77777777" w:rsidR="00854C28" w:rsidRPr="00731AEE" w:rsidRDefault="00854C28" w:rsidP="00854C28">
      <w:pPr>
        <w:numPr>
          <w:ilvl w:val="0"/>
          <w:numId w:val="21"/>
        </w:numPr>
        <w:spacing w:before="100" w:beforeAutospacing="1" w:after="100" w:afterAutospacing="1"/>
        <w:rPr>
          <w:rFonts w:ascii="Arial" w:eastAsia="Times New Roman" w:hAnsi="Arial" w:cs="Arial"/>
        </w:rPr>
      </w:pPr>
      <w:r w:rsidRPr="00731AEE">
        <w:rPr>
          <w:rFonts w:ascii="Arial" w:eastAsia="Times New Roman" w:hAnsi="Arial" w:cs="Arial"/>
        </w:rPr>
        <w:t>Written: Complaints Form (available on the school website).</w:t>
      </w:r>
    </w:p>
    <w:p w14:paraId="3818B5DD" w14:textId="77777777" w:rsidR="00A4591C" w:rsidRDefault="00A4591C">
      <w:pPr>
        <w:spacing w:before="129" w:line="376" w:lineRule="auto"/>
        <w:ind w:right="702"/>
        <w:rPr>
          <w:color w:val="000000"/>
          <w:sz w:val="23"/>
          <w:szCs w:val="23"/>
          <w:u w:val="single"/>
        </w:rPr>
      </w:pPr>
    </w:p>
    <w:p w14:paraId="2705A2B9" w14:textId="77777777" w:rsidR="00A4591C" w:rsidRDefault="00CB4F55">
      <w:pPr>
        <w:rPr>
          <w:b/>
          <w:color w:val="000000"/>
          <w:sz w:val="28"/>
          <w:szCs w:val="28"/>
          <w:u w:val="single"/>
        </w:rPr>
      </w:pPr>
      <w:r>
        <w:rPr>
          <w:b/>
          <w:color w:val="000000"/>
          <w:sz w:val="28"/>
          <w:szCs w:val="28"/>
          <w:u w:val="single"/>
        </w:rPr>
        <w:t xml:space="preserve">5.13 Working with other agencies  </w:t>
      </w:r>
    </w:p>
    <w:p w14:paraId="5D0CB79E" w14:textId="77777777" w:rsidR="00854C28" w:rsidRPr="00731AEE" w:rsidRDefault="00854C28" w:rsidP="00854C28">
      <w:pPr>
        <w:spacing w:before="100" w:beforeAutospacing="1" w:after="100" w:afterAutospacing="1"/>
        <w:rPr>
          <w:rFonts w:ascii="Arial" w:eastAsia="Times New Roman" w:hAnsi="Arial" w:cs="Arial"/>
        </w:rPr>
      </w:pPr>
      <w:r w:rsidRPr="00731AEE">
        <w:rPr>
          <w:rFonts w:ascii="Arial" w:eastAsia="Times New Roman" w:hAnsi="Arial" w:cs="Arial"/>
        </w:rPr>
        <w:t>Our contribution aligns with the Tameside Local Offer.</w:t>
      </w:r>
      <w:r w:rsidRPr="00731AEE">
        <w:rPr>
          <w:rFonts w:ascii="Arial" w:eastAsia="Times New Roman" w:hAnsi="Arial" w:cs="Arial"/>
        </w:rPr>
        <w:br/>
        <w:t>Parents can access SEND support via the Tameside Parent Helpline: 0161 342 5503.</w:t>
      </w:r>
    </w:p>
    <w:p w14:paraId="1476CC00" w14:textId="77777777" w:rsidR="00A4591C" w:rsidRDefault="00A4591C">
      <w:pPr>
        <w:spacing w:before="250" w:line="245" w:lineRule="auto"/>
        <w:ind w:right="-19"/>
        <w:rPr>
          <w:color w:val="000000"/>
          <w:sz w:val="23"/>
          <w:szCs w:val="23"/>
        </w:rPr>
      </w:pPr>
    </w:p>
    <w:p w14:paraId="2C7CE728" w14:textId="452A6123" w:rsidR="00A4591C" w:rsidRDefault="00CB4F55">
      <w:pPr>
        <w:spacing w:before="245"/>
        <w:rPr>
          <w:b/>
          <w:color w:val="000000"/>
          <w:sz w:val="28"/>
          <w:szCs w:val="28"/>
          <w:u w:val="single"/>
        </w:rPr>
      </w:pPr>
      <w:r>
        <w:rPr>
          <w:b/>
          <w:color w:val="000000"/>
          <w:sz w:val="28"/>
          <w:szCs w:val="28"/>
          <w:u w:val="single"/>
        </w:rPr>
        <w:t xml:space="preserve">5.14 </w:t>
      </w:r>
      <w:r>
        <w:rPr>
          <w:b/>
          <w:color w:val="000000"/>
          <w:sz w:val="28"/>
          <w:szCs w:val="28"/>
          <w:u w:val="single"/>
        </w:rPr>
        <w:t xml:space="preserve">Complaints about SEN provision  </w:t>
      </w:r>
    </w:p>
    <w:p w14:paraId="4EBCA420" w14:textId="546160AC" w:rsidR="00A4591C" w:rsidRPr="00854C28" w:rsidRDefault="00CB4F55">
      <w:pPr>
        <w:spacing w:before="135" w:line="245" w:lineRule="auto"/>
        <w:ind w:right="12"/>
        <w:rPr>
          <w:rFonts w:ascii="Arial" w:hAnsi="Arial" w:cs="Arial"/>
          <w:color w:val="000000"/>
        </w:rPr>
      </w:pPr>
      <w:r w:rsidRPr="00854C28">
        <w:rPr>
          <w:rFonts w:ascii="Arial" w:hAnsi="Arial" w:cs="Arial"/>
          <w:color w:val="000000"/>
        </w:rPr>
        <w:t xml:space="preserve">Complaints about SEN provision in our school should be made to Ms </w:t>
      </w:r>
      <w:r w:rsidR="00854C28">
        <w:rPr>
          <w:rFonts w:ascii="Arial" w:hAnsi="Arial" w:cs="Arial"/>
          <w:color w:val="000000"/>
        </w:rPr>
        <w:t>Kate</w:t>
      </w:r>
      <w:r w:rsidRPr="00854C28">
        <w:rPr>
          <w:rFonts w:ascii="Arial" w:hAnsi="Arial" w:cs="Arial"/>
          <w:color w:val="000000"/>
        </w:rPr>
        <w:t xml:space="preserve"> </w:t>
      </w:r>
      <w:r w:rsidR="00854C28">
        <w:rPr>
          <w:rFonts w:ascii="Arial" w:hAnsi="Arial" w:cs="Arial"/>
          <w:color w:val="000000"/>
        </w:rPr>
        <w:t>Collins</w:t>
      </w:r>
      <w:r w:rsidRPr="00854C28">
        <w:rPr>
          <w:rFonts w:ascii="Arial" w:hAnsi="Arial" w:cs="Arial"/>
          <w:color w:val="000000"/>
        </w:rPr>
        <w:t xml:space="preserve"> in the first instance. They will then be referred to the school’s complaints policy.  </w:t>
      </w:r>
    </w:p>
    <w:p w14:paraId="35F13B1D" w14:textId="34303382" w:rsidR="00A4591C" w:rsidRPr="00854C28" w:rsidRDefault="00CB4F55">
      <w:pPr>
        <w:spacing w:before="125" w:line="245" w:lineRule="auto"/>
        <w:ind w:right="294"/>
        <w:rPr>
          <w:rFonts w:ascii="Arial" w:hAnsi="Arial" w:cs="Arial"/>
          <w:color w:val="000000"/>
        </w:rPr>
      </w:pPr>
      <w:r w:rsidRPr="00854C28">
        <w:rPr>
          <w:rFonts w:ascii="Arial" w:hAnsi="Arial" w:cs="Arial"/>
          <w:color w:val="000000"/>
        </w:rPr>
        <w:t>The parents of pupils with disabilities have the right to make disability discrimination claims to the first</w:t>
      </w:r>
      <w:r w:rsidR="00854C28">
        <w:rPr>
          <w:rFonts w:ascii="Arial" w:hAnsi="Arial" w:cs="Arial"/>
          <w:color w:val="000000"/>
        </w:rPr>
        <w:t xml:space="preserve"> </w:t>
      </w:r>
      <w:r w:rsidRPr="00854C28">
        <w:rPr>
          <w:rFonts w:ascii="Arial" w:hAnsi="Arial" w:cs="Arial"/>
          <w:color w:val="000000"/>
        </w:rPr>
        <w:t xml:space="preserve">tier SEND tribunal if they believe that our school has discriminated against their children. They can make a claim about alleged discrimination regarding: </w:t>
      </w:r>
    </w:p>
    <w:p w14:paraId="02759910" w14:textId="77777777" w:rsidR="00A4591C" w:rsidRPr="00854C28" w:rsidRDefault="00CB4F55">
      <w:pPr>
        <w:spacing w:before="137"/>
        <w:rPr>
          <w:rFonts w:ascii="Arial" w:hAnsi="Arial" w:cs="Arial"/>
          <w:color w:val="000000"/>
        </w:rPr>
      </w:pPr>
      <w:r w:rsidRPr="00854C28">
        <w:rPr>
          <w:rFonts w:ascii="Arial" w:hAnsi="Arial" w:cs="Arial"/>
          <w:color w:val="000000"/>
        </w:rPr>
        <w:t>∙</w:t>
      </w:r>
      <w:r w:rsidRPr="00854C28">
        <w:rPr>
          <w:rFonts w:ascii="Arial" w:hAnsi="Arial" w:cs="Arial"/>
          <w:color w:val="000000"/>
        </w:rPr>
        <w:t xml:space="preserve"> Exclusions  </w:t>
      </w:r>
    </w:p>
    <w:p w14:paraId="747D9FE6" w14:textId="77777777" w:rsidR="00A4591C" w:rsidRPr="00854C28" w:rsidRDefault="00CB4F55">
      <w:pPr>
        <w:spacing w:before="144"/>
        <w:rPr>
          <w:rFonts w:ascii="Arial" w:hAnsi="Arial" w:cs="Arial"/>
          <w:color w:val="000000"/>
        </w:rPr>
      </w:pPr>
      <w:r w:rsidRPr="00854C28">
        <w:rPr>
          <w:rFonts w:ascii="Arial" w:hAnsi="Arial" w:cs="Arial"/>
          <w:color w:val="000000"/>
        </w:rPr>
        <w:t>∙</w:t>
      </w:r>
      <w:r w:rsidRPr="00854C28">
        <w:rPr>
          <w:rFonts w:ascii="Arial" w:hAnsi="Arial" w:cs="Arial"/>
          <w:color w:val="000000"/>
        </w:rPr>
        <w:t xml:space="preserve"> Provision of education and associated services  </w:t>
      </w:r>
    </w:p>
    <w:p w14:paraId="126C3764" w14:textId="77777777" w:rsidR="00A4591C" w:rsidRPr="00854C28" w:rsidRDefault="00CB4F55">
      <w:pPr>
        <w:spacing w:before="141"/>
        <w:rPr>
          <w:rFonts w:ascii="Arial" w:hAnsi="Arial" w:cs="Arial"/>
          <w:color w:val="000000"/>
        </w:rPr>
      </w:pPr>
      <w:r w:rsidRPr="00854C28">
        <w:rPr>
          <w:rFonts w:ascii="Arial" w:hAnsi="Arial" w:cs="Arial"/>
          <w:color w:val="000000"/>
        </w:rPr>
        <w:t>∙</w:t>
      </w:r>
      <w:r w:rsidRPr="00854C28">
        <w:rPr>
          <w:rFonts w:ascii="Arial" w:hAnsi="Arial" w:cs="Arial"/>
          <w:color w:val="000000"/>
        </w:rPr>
        <w:t xml:space="preserve"> Making reasonable adjustments, including the provision of auxiliary aids and services  </w:t>
      </w:r>
    </w:p>
    <w:p w14:paraId="5C95B30B" w14:textId="77777777" w:rsidR="00A4591C" w:rsidRDefault="00A4591C">
      <w:pPr>
        <w:spacing w:before="141"/>
        <w:rPr>
          <w:color w:val="000000"/>
          <w:sz w:val="23"/>
          <w:szCs w:val="23"/>
          <w:u w:val="single"/>
        </w:rPr>
      </w:pPr>
    </w:p>
    <w:p w14:paraId="7602A447" w14:textId="15E8E89E" w:rsidR="00A4591C" w:rsidRDefault="00CB4F55">
      <w:pPr>
        <w:spacing w:before="247"/>
        <w:rPr>
          <w:b/>
          <w:color w:val="000000"/>
          <w:sz w:val="28"/>
          <w:szCs w:val="28"/>
          <w:u w:val="single"/>
        </w:rPr>
      </w:pPr>
      <w:r>
        <w:rPr>
          <w:b/>
          <w:color w:val="000000"/>
          <w:sz w:val="28"/>
          <w:szCs w:val="28"/>
          <w:u w:val="single"/>
        </w:rPr>
        <w:t>5.15</w:t>
      </w:r>
      <w:r>
        <w:rPr>
          <w:b/>
          <w:color w:val="000000"/>
          <w:sz w:val="28"/>
          <w:szCs w:val="28"/>
          <w:u w:val="single"/>
        </w:rPr>
        <w:t xml:space="preserve"> Contact details for raising concerns </w:t>
      </w:r>
    </w:p>
    <w:p w14:paraId="5E653E96" w14:textId="77777777" w:rsidR="00A4591C" w:rsidRPr="00854C28" w:rsidRDefault="00CB4F55">
      <w:pPr>
        <w:spacing w:before="135" w:line="245" w:lineRule="auto"/>
        <w:ind w:right="1"/>
        <w:rPr>
          <w:rFonts w:ascii="Arial" w:hAnsi="Arial" w:cs="Arial"/>
          <w:color w:val="000000"/>
        </w:rPr>
      </w:pPr>
      <w:r w:rsidRPr="00854C28">
        <w:rPr>
          <w:rFonts w:ascii="Arial" w:hAnsi="Arial" w:cs="Arial"/>
          <w:color w:val="000000"/>
        </w:rPr>
        <w:t xml:space="preserve">At Safe start, we are committed to providing high-quality services for all our school community, taking account of users’ views and using the findings to promote and develop capacity for sustainable improvement. </w:t>
      </w:r>
    </w:p>
    <w:p w14:paraId="6D1EF800" w14:textId="77777777" w:rsidR="00A4591C" w:rsidRPr="00854C28" w:rsidRDefault="00CB4F55">
      <w:pPr>
        <w:spacing w:before="250" w:line="245" w:lineRule="auto"/>
        <w:ind w:right="22"/>
        <w:rPr>
          <w:rFonts w:ascii="Arial" w:hAnsi="Arial" w:cs="Arial"/>
          <w:color w:val="000000"/>
        </w:rPr>
      </w:pPr>
      <w:r w:rsidRPr="00854C28">
        <w:rPr>
          <w:rFonts w:ascii="Arial" w:hAnsi="Arial" w:cs="Arial"/>
          <w:color w:val="000000"/>
        </w:rPr>
        <w:t xml:space="preserve">If there are any complaints relating to the provision for children with SEND, these will be dealt with in the first instance by the class teacher and if unresolved by the SENDCo / Headteacher. The Governor with specific responsibility for SEND may be involved if necessary. </w:t>
      </w:r>
    </w:p>
    <w:p w14:paraId="581D0D56" w14:textId="77777777" w:rsidR="00A4591C" w:rsidRPr="00854C28" w:rsidRDefault="00CB4F55">
      <w:pPr>
        <w:spacing w:before="250"/>
        <w:rPr>
          <w:rFonts w:ascii="Arial" w:hAnsi="Arial" w:cs="Arial"/>
          <w:color w:val="000000"/>
        </w:rPr>
      </w:pPr>
      <w:r w:rsidRPr="00854C28">
        <w:rPr>
          <w:rFonts w:ascii="Arial" w:hAnsi="Arial" w:cs="Arial"/>
          <w:color w:val="000000"/>
        </w:rPr>
        <w:t xml:space="preserve">Formal complaints can be made in the following ways: </w:t>
      </w:r>
    </w:p>
    <w:p w14:paraId="6D958776" w14:textId="77777777" w:rsidR="00A4591C" w:rsidRPr="00854C28" w:rsidRDefault="00CB4F55">
      <w:pPr>
        <w:spacing w:before="302"/>
        <w:rPr>
          <w:rFonts w:ascii="Arial" w:hAnsi="Arial" w:cs="Arial"/>
          <w:color w:val="000000"/>
        </w:rPr>
      </w:pPr>
      <w:r>
        <w:rPr>
          <w:color w:val="000000"/>
        </w:rPr>
        <w:t>∙</w:t>
      </w:r>
      <w:r>
        <w:rPr>
          <w:color w:val="000000"/>
        </w:rPr>
        <w:t xml:space="preserve"> </w:t>
      </w:r>
      <w:r w:rsidRPr="00854C28">
        <w:rPr>
          <w:rFonts w:ascii="Arial" w:hAnsi="Arial" w:cs="Arial"/>
          <w:color w:val="000000"/>
        </w:rPr>
        <w:t>By telephone – 0161 523 5444</w:t>
      </w:r>
    </w:p>
    <w:p w14:paraId="1C7AB74D" w14:textId="77777777" w:rsidR="00A4591C" w:rsidRPr="00854C28" w:rsidRDefault="00CB4F55">
      <w:pPr>
        <w:spacing w:before="144"/>
        <w:rPr>
          <w:rFonts w:ascii="Arial" w:hAnsi="Arial" w:cs="Arial"/>
          <w:color w:val="000000"/>
        </w:rPr>
      </w:pPr>
      <w:r w:rsidRPr="00854C28">
        <w:rPr>
          <w:rFonts w:ascii="Arial" w:hAnsi="Arial" w:cs="Arial"/>
          <w:color w:val="000000"/>
        </w:rPr>
        <w:t>∙</w:t>
      </w:r>
      <w:r w:rsidRPr="00854C28">
        <w:rPr>
          <w:rFonts w:ascii="Arial" w:hAnsi="Arial" w:cs="Arial"/>
          <w:color w:val="000000"/>
        </w:rPr>
        <w:t xml:space="preserve"> By Email – headteacher@safestartschooltameside.com</w:t>
      </w:r>
    </w:p>
    <w:p w14:paraId="2AD6BB26" w14:textId="77777777" w:rsidR="00A4591C" w:rsidRPr="00854C28" w:rsidRDefault="00CB4F55">
      <w:pPr>
        <w:spacing w:before="141" w:line="375" w:lineRule="auto"/>
        <w:ind w:right="97"/>
        <w:rPr>
          <w:rFonts w:ascii="Arial" w:hAnsi="Arial" w:cs="Arial"/>
          <w:color w:val="000000"/>
        </w:rPr>
      </w:pPr>
      <w:r w:rsidRPr="00854C28">
        <w:rPr>
          <w:rFonts w:ascii="Arial" w:hAnsi="Arial" w:cs="Arial"/>
          <w:color w:val="000000"/>
        </w:rPr>
        <w:t>∙</w:t>
      </w:r>
      <w:r w:rsidRPr="00854C28">
        <w:rPr>
          <w:rFonts w:ascii="Arial" w:hAnsi="Arial" w:cs="Arial"/>
          <w:color w:val="000000"/>
        </w:rPr>
        <w:t xml:space="preserve"> In writing – by completing the Complaints Form, which is available from the Safe start Internet and the school. ∙ For further guidance our complaints policy provides more information on how we handle complaints.</w:t>
      </w:r>
    </w:p>
    <w:p w14:paraId="0AD660CC" w14:textId="77777777" w:rsidR="00A4591C" w:rsidRDefault="00A4591C">
      <w:pPr>
        <w:spacing w:before="141" w:line="375" w:lineRule="auto"/>
        <w:ind w:right="97"/>
        <w:rPr>
          <w:color w:val="000000"/>
          <w:sz w:val="23"/>
          <w:szCs w:val="23"/>
        </w:rPr>
      </w:pPr>
    </w:p>
    <w:p w14:paraId="5D4C2A3B" w14:textId="26456EDA" w:rsidR="00A4591C" w:rsidRDefault="00CB4F55">
      <w:pPr>
        <w:rPr>
          <w:b/>
          <w:color w:val="000000"/>
          <w:sz w:val="28"/>
          <w:szCs w:val="28"/>
          <w:u w:val="single"/>
        </w:rPr>
      </w:pPr>
      <w:r>
        <w:rPr>
          <w:b/>
          <w:color w:val="000000"/>
          <w:sz w:val="28"/>
          <w:szCs w:val="28"/>
          <w:u w:val="single"/>
        </w:rPr>
        <w:t xml:space="preserve">5.16 </w:t>
      </w:r>
      <w:r>
        <w:rPr>
          <w:b/>
          <w:color w:val="000000"/>
          <w:sz w:val="28"/>
          <w:szCs w:val="28"/>
          <w:u w:val="single"/>
        </w:rPr>
        <w:t xml:space="preserve">The local authority local offer </w:t>
      </w:r>
    </w:p>
    <w:p w14:paraId="4DFCF525" w14:textId="77777777" w:rsidR="00A4591C" w:rsidRDefault="00CB4F55">
      <w:pPr>
        <w:spacing w:before="135"/>
        <w:rPr>
          <w:color w:val="000000"/>
        </w:rPr>
      </w:pPr>
      <w:r>
        <w:rPr>
          <w:color w:val="000000"/>
        </w:rPr>
        <w:t xml:space="preserve">Our contribution to the local offer is Tameside Local Offer </w:t>
      </w:r>
    </w:p>
    <w:p w14:paraId="7C5572DD" w14:textId="77777777" w:rsidR="00A4591C" w:rsidRDefault="00CB4F55">
      <w:pPr>
        <w:spacing w:before="163" w:line="244" w:lineRule="auto"/>
        <w:ind w:right="44"/>
        <w:rPr>
          <w:color w:val="000000"/>
        </w:rPr>
      </w:pPr>
      <w:r>
        <w:rPr>
          <w:color w:val="000000"/>
          <w:highlight w:val="white"/>
        </w:rPr>
        <w:t xml:space="preserve">SEND Pupil Support Services are offering a Parent Helpline, to support any parents with children with additional needs </w:t>
      </w:r>
      <w:r>
        <w:rPr>
          <w:color w:val="000000"/>
        </w:rPr>
        <w:t>at</w:t>
      </w:r>
      <w:r>
        <w:rPr>
          <w:color w:val="000000"/>
          <w:highlight w:val="white"/>
        </w:rPr>
        <w:t xml:space="preserve"> home. The team can provide advice and strategies regarding all areas of SEND. The phone number for parents is </w:t>
      </w:r>
      <w:r>
        <w:rPr>
          <w:color w:val="000000"/>
        </w:rPr>
        <w:t>0161</w:t>
      </w:r>
      <w:r>
        <w:rPr>
          <w:color w:val="000000"/>
          <w:highlight w:val="white"/>
        </w:rPr>
        <w:t xml:space="preserve"> 342 5503. The call will be triaged and then passed on to the most appropriate service. If schools are aware of </w:t>
      </w:r>
      <w:r>
        <w:rPr>
          <w:color w:val="000000"/>
        </w:rPr>
        <w:t>parents</w:t>
      </w:r>
      <w:r>
        <w:rPr>
          <w:color w:val="000000"/>
          <w:highlight w:val="white"/>
        </w:rPr>
        <w:t xml:space="preserve"> requiring support or guidance with SEND learners at home, they should refer them to the helpline, where they </w:t>
      </w:r>
      <w:r>
        <w:rPr>
          <w:color w:val="000000"/>
        </w:rPr>
        <w:t>can</w:t>
      </w:r>
      <w:r>
        <w:rPr>
          <w:color w:val="000000"/>
          <w:highlight w:val="white"/>
        </w:rPr>
        <w:t xml:space="preserve"> access immediate expert advice and strategies. </w:t>
      </w:r>
      <w:r>
        <w:rPr>
          <w:color w:val="000000"/>
        </w:rPr>
        <w:t xml:space="preserve"> </w:t>
      </w:r>
    </w:p>
    <w:p w14:paraId="75249419" w14:textId="77777777" w:rsidR="00A4591C" w:rsidRDefault="00CB4F55">
      <w:pPr>
        <w:spacing w:before="615"/>
        <w:rPr>
          <w:b/>
          <w:color w:val="000000"/>
          <w:sz w:val="32"/>
          <w:szCs w:val="32"/>
          <w:u w:val="single"/>
        </w:rPr>
      </w:pPr>
      <w:r>
        <w:rPr>
          <w:b/>
          <w:color w:val="000000"/>
          <w:sz w:val="32"/>
          <w:szCs w:val="32"/>
          <w:u w:val="single"/>
        </w:rPr>
        <w:t xml:space="preserve">6. Monitoring arrangements </w:t>
      </w:r>
    </w:p>
    <w:p w14:paraId="1B28440B" w14:textId="77777777" w:rsidR="00854C28" w:rsidRDefault="00854C28" w:rsidP="00854C28">
      <w:pPr>
        <w:spacing w:before="100" w:beforeAutospacing="1" w:after="100" w:afterAutospacing="1"/>
        <w:rPr>
          <w:rFonts w:ascii="Arial" w:eastAsia="Times New Roman" w:hAnsi="Arial" w:cs="Arial"/>
        </w:rPr>
      </w:pPr>
      <w:r w:rsidRPr="00731AEE">
        <w:rPr>
          <w:rFonts w:ascii="Arial" w:eastAsia="Times New Roman" w:hAnsi="Arial" w:cs="Arial"/>
        </w:rPr>
        <w:t xml:space="preserve">This policy and information report will be reviewed annually by </w:t>
      </w:r>
      <w:r w:rsidRPr="00712D56">
        <w:rPr>
          <w:rFonts w:ascii="Arial" w:eastAsia="Times New Roman" w:hAnsi="Arial" w:cs="Arial"/>
          <w:b/>
          <w:bCs/>
        </w:rPr>
        <w:t xml:space="preserve">Kate Collins </w:t>
      </w:r>
      <w:r w:rsidRPr="00712D56">
        <w:rPr>
          <w:rFonts w:ascii="Arial" w:eastAsia="Times New Roman" w:hAnsi="Arial" w:cs="Arial"/>
        </w:rPr>
        <w:t xml:space="preserve">and SENDCo </w:t>
      </w:r>
      <w:r w:rsidRPr="00712D56">
        <w:rPr>
          <w:rFonts w:ascii="Arial" w:eastAsia="Times New Roman" w:hAnsi="Arial" w:cs="Arial"/>
          <w:b/>
          <w:bCs/>
        </w:rPr>
        <w:t xml:space="preserve">Sarah Jones </w:t>
      </w:r>
      <w:r w:rsidRPr="00731AEE">
        <w:rPr>
          <w:rFonts w:ascii="Arial" w:eastAsia="Times New Roman" w:hAnsi="Arial" w:cs="Arial"/>
        </w:rPr>
        <w:t>and updated as necessary.</w:t>
      </w:r>
      <w:r w:rsidRPr="00731AEE">
        <w:rPr>
          <w:rFonts w:ascii="Arial" w:eastAsia="Times New Roman" w:hAnsi="Arial" w:cs="Arial"/>
        </w:rPr>
        <w:br/>
        <w:t xml:space="preserve">It will be approved by the </w:t>
      </w:r>
      <w:r w:rsidRPr="00731AEE">
        <w:rPr>
          <w:rFonts w:ascii="Arial" w:eastAsia="Times New Roman" w:hAnsi="Arial" w:cs="Arial"/>
          <w:b/>
          <w:bCs/>
        </w:rPr>
        <w:t>Governing Board</w:t>
      </w:r>
      <w:r w:rsidRPr="00731AEE">
        <w:rPr>
          <w:rFonts w:ascii="Arial" w:eastAsia="Times New Roman" w:hAnsi="Arial" w:cs="Arial"/>
        </w:rPr>
        <w:t>.</w:t>
      </w:r>
    </w:p>
    <w:p w14:paraId="1413CEE1" w14:textId="77777777" w:rsidR="00854C28" w:rsidRDefault="00854C28" w:rsidP="00854C28">
      <w:pPr>
        <w:spacing w:before="100" w:beforeAutospacing="1" w:after="100" w:afterAutospacing="1"/>
        <w:rPr>
          <w:rFonts w:ascii="Arial" w:eastAsia="Times New Roman" w:hAnsi="Arial" w:cs="Arial"/>
        </w:rPr>
      </w:pPr>
    </w:p>
    <w:p w14:paraId="7B716306" w14:textId="77777777" w:rsidR="00854C28" w:rsidRPr="00731AEE" w:rsidRDefault="00854C28" w:rsidP="00854C28">
      <w:pPr>
        <w:spacing w:before="100" w:beforeAutospacing="1" w:after="100" w:afterAutospacing="1"/>
        <w:outlineLvl w:val="2"/>
        <w:rPr>
          <w:rFonts w:ascii="Arial" w:eastAsia="Times New Roman" w:hAnsi="Arial" w:cs="Arial"/>
          <w:b/>
          <w:bCs/>
          <w:sz w:val="27"/>
          <w:szCs w:val="27"/>
          <w:u w:val="single"/>
        </w:rPr>
      </w:pPr>
      <w:r w:rsidRPr="00731AEE">
        <w:rPr>
          <w:rFonts w:ascii="Arial" w:eastAsia="Times New Roman" w:hAnsi="Arial" w:cs="Arial"/>
          <w:b/>
          <w:bCs/>
          <w:sz w:val="27"/>
          <w:szCs w:val="27"/>
          <w:u w:val="single"/>
        </w:rPr>
        <w:t>7. Links with Other Policies and Documents</w:t>
      </w:r>
    </w:p>
    <w:p w14:paraId="47F0E314" w14:textId="77777777" w:rsidR="00854C28" w:rsidRPr="00731AEE" w:rsidRDefault="00854C28" w:rsidP="00854C28">
      <w:pPr>
        <w:spacing w:before="100" w:beforeAutospacing="1" w:after="100" w:afterAutospacing="1"/>
        <w:rPr>
          <w:rFonts w:ascii="Arial" w:eastAsia="Times New Roman" w:hAnsi="Arial" w:cs="Arial"/>
        </w:rPr>
      </w:pPr>
      <w:r w:rsidRPr="00731AEE">
        <w:rPr>
          <w:rFonts w:ascii="Arial" w:eastAsia="Times New Roman" w:hAnsi="Arial" w:cs="Arial"/>
        </w:rPr>
        <w:t>This policy links with:</w:t>
      </w:r>
    </w:p>
    <w:p w14:paraId="7F444084" w14:textId="77777777" w:rsidR="00854C28" w:rsidRPr="00731AEE" w:rsidRDefault="00854C28" w:rsidP="00854C28">
      <w:pPr>
        <w:numPr>
          <w:ilvl w:val="0"/>
          <w:numId w:val="22"/>
        </w:numPr>
        <w:spacing w:before="100" w:beforeAutospacing="1" w:after="100" w:afterAutospacing="1"/>
        <w:rPr>
          <w:rFonts w:ascii="Arial" w:eastAsia="Times New Roman" w:hAnsi="Arial" w:cs="Arial"/>
        </w:rPr>
      </w:pPr>
      <w:r w:rsidRPr="00731AEE">
        <w:rPr>
          <w:rFonts w:ascii="Arial" w:eastAsia="Times New Roman" w:hAnsi="Arial" w:cs="Arial"/>
        </w:rPr>
        <w:t>Accessibility Plan</w:t>
      </w:r>
    </w:p>
    <w:p w14:paraId="786C0861" w14:textId="77777777" w:rsidR="00854C28" w:rsidRPr="00731AEE" w:rsidRDefault="00854C28" w:rsidP="00854C28">
      <w:pPr>
        <w:numPr>
          <w:ilvl w:val="0"/>
          <w:numId w:val="22"/>
        </w:numPr>
        <w:spacing w:before="100" w:beforeAutospacing="1" w:after="100" w:afterAutospacing="1"/>
        <w:rPr>
          <w:rFonts w:ascii="Arial" w:eastAsia="Times New Roman" w:hAnsi="Arial" w:cs="Arial"/>
        </w:rPr>
      </w:pPr>
      <w:r w:rsidRPr="00731AEE">
        <w:rPr>
          <w:rFonts w:ascii="Arial" w:eastAsia="Times New Roman" w:hAnsi="Arial" w:cs="Arial"/>
        </w:rPr>
        <w:t>Behaviour Policy</w:t>
      </w:r>
    </w:p>
    <w:p w14:paraId="638A57F7" w14:textId="77777777" w:rsidR="00854C28" w:rsidRPr="00731AEE" w:rsidRDefault="00854C28" w:rsidP="00854C28">
      <w:pPr>
        <w:numPr>
          <w:ilvl w:val="0"/>
          <w:numId w:val="22"/>
        </w:numPr>
        <w:spacing w:before="100" w:beforeAutospacing="1" w:after="100" w:afterAutospacing="1"/>
        <w:rPr>
          <w:rFonts w:ascii="Arial" w:eastAsia="Times New Roman" w:hAnsi="Arial" w:cs="Arial"/>
        </w:rPr>
      </w:pPr>
      <w:r w:rsidRPr="00731AEE">
        <w:rPr>
          <w:rFonts w:ascii="Arial" w:eastAsia="Times New Roman" w:hAnsi="Arial" w:cs="Arial"/>
        </w:rPr>
        <w:t>Equality Policy</w:t>
      </w:r>
    </w:p>
    <w:p w14:paraId="4D5D79C5" w14:textId="77777777" w:rsidR="00854C28" w:rsidRPr="00731AEE" w:rsidRDefault="00854C28" w:rsidP="00854C28">
      <w:pPr>
        <w:numPr>
          <w:ilvl w:val="0"/>
          <w:numId w:val="22"/>
        </w:numPr>
        <w:spacing w:before="100" w:beforeAutospacing="1" w:after="100" w:afterAutospacing="1"/>
        <w:rPr>
          <w:rFonts w:ascii="Arial" w:eastAsia="Times New Roman" w:hAnsi="Arial" w:cs="Arial"/>
        </w:rPr>
      </w:pPr>
      <w:r w:rsidRPr="00731AEE">
        <w:rPr>
          <w:rFonts w:ascii="Arial" w:eastAsia="Times New Roman" w:hAnsi="Arial" w:cs="Arial"/>
        </w:rPr>
        <w:t>Supporting Pupils with Medical Conditions</w:t>
      </w:r>
    </w:p>
    <w:p w14:paraId="161548A5" w14:textId="77777777" w:rsidR="00854C28" w:rsidRPr="00731AEE" w:rsidRDefault="00854C28" w:rsidP="00854C28">
      <w:pPr>
        <w:numPr>
          <w:ilvl w:val="0"/>
          <w:numId w:val="22"/>
        </w:numPr>
        <w:spacing w:before="100" w:beforeAutospacing="1" w:after="100" w:afterAutospacing="1"/>
        <w:rPr>
          <w:rFonts w:ascii="Arial" w:eastAsia="Times New Roman" w:hAnsi="Arial" w:cs="Arial"/>
        </w:rPr>
      </w:pPr>
      <w:r w:rsidRPr="00731AEE">
        <w:rPr>
          <w:rFonts w:ascii="Arial" w:eastAsia="Times New Roman" w:hAnsi="Arial" w:cs="Arial"/>
        </w:rPr>
        <w:t>Curriculum Plan</w:t>
      </w:r>
    </w:p>
    <w:p w14:paraId="73FAE6B3" w14:textId="77777777" w:rsidR="00854C28" w:rsidRPr="00731AEE" w:rsidRDefault="00854C28" w:rsidP="00854C28">
      <w:pPr>
        <w:spacing w:before="100" w:beforeAutospacing="1" w:after="100" w:afterAutospacing="1"/>
        <w:rPr>
          <w:rFonts w:ascii="Arial" w:eastAsia="Times New Roman" w:hAnsi="Arial" w:cs="Arial"/>
        </w:rPr>
      </w:pPr>
    </w:p>
    <w:p w14:paraId="741E2396" w14:textId="77777777" w:rsidR="00A4591C" w:rsidRDefault="00A4591C">
      <w:pPr>
        <w:spacing w:before="475"/>
        <w:ind w:left="1251"/>
        <w:rPr>
          <w:rFonts w:ascii="Comic Sans MS" w:eastAsia="Comic Sans MS" w:hAnsi="Comic Sans MS" w:cs="Comic Sans MS"/>
          <w:color w:val="000000"/>
          <w:sz w:val="23"/>
          <w:szCs w:val="23"/>
          <w:u w:val="single"/>
        </w:rPr>
      </w:pPr>
    </w:p>
    <w:p w14:paraId="43481F7D" w14:textId="77777777" w:rsidR="00A4591C" w:rsidRDefault="00A4591C">
      <w:pPr>
        <w:spacing w:before="128"/>
        <w:jc w:val="center"/>
        <w:rPr>
          <w:rFonts w:ascii="Comic Sans MS" w:eastAsia="Comic Sans MS" w:hAnsi="Comic Sans MS" w:cs="Comic Sans MS"/>
          <w:color w:val="000000"/>
          <w:sz w:val="23"/>
          <w:szCs w:val="23"/>
          <w:u w:val="single"/>
        </w:rPr>
      </w:pPr>
    </w:p>
    <w:p w14:paraId="40ECCAC3" w14:textId="77777777" w:rsidR="00A4591C" w:rsidRDefault="00A4591C">
      <w:pPr>
        <w:ind w:left="1248" w:right="375"/>
        <w:rPr>
          <w:rFonts w:ascii="Comic Sans MS" w:eastAsia="Comic Sans MS" w:hAnsi="Comic Sans MS" w:cs="Comic Sans MS"/>
          <w:color w:val="000000"/>
          <w:sz w:val="23"/>
          <w:szCs w:val="23"/>
          <w:u w:val="single"/>
        </w:rPr>
      </w:pPr>
    </w:p>
    <w:sectPr w:rsidR="00A4591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AE8"/>
    <w:multiLevelType w:val="multilevel"/>
    <w:tmpl w:val="41BC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68E1"/>
    <w:multiLevelType w:val="multilevel"/>
    <w:tmpl w:val="8EE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443C6"/>
    <w:multiLevelType w:val="multilevel"/>
    <w:tmpl w:val="908E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33A51"/>
    <w:multiLevelType w:val="multilevel"/>
    <w:tmpl w:val="CB7A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F571C"/>
    <w:multiLevelType w:val="multilevel"/>
    <w:tmpl w:val="097E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0704F"/>
    <w:multiLevelType w:val="multilevel"/>
    <w:tmpl w:val="B48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012EF"/>
    <w:multiLevelType w:val="multilevel"/>
    <w:tmpl w:val="3FAA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F3E0E"/>
    <w:multiLevelType w:val="multilevel"/>
    <w:tmpl w:val="E576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829B6"/>
    <w:multiLevelType w:val="multilevel"/>
    <w:tmpl w:val="CA6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612EA"/>
    <w:multiLevelType w:val="multilevel"/>
    <w:tmpl w:val="B3C4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73E38"/>
    <w:multiLevelType w:val="multilevel"/>
    <w:tmpl w:val="4B54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72921"/>
    <w:multiLevelType w:val="multilevel"/>
    <w:tmpl w:val="2090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10EA8"/>
    <w:multiLevelType w:val="multilevel"/>
    <w:tmpl w:val="DF54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901BB"/>
    <w:multiLevelType w:val="multilevel"/>
    <w:tmpl w:val="2E6A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21490"/>
    <w:multiLevelType w:val="multilevel"/>
    <w:tmpl w:val="0E86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F2F2D"/>
    <w:multiLevelType w:val="multilevel"/>
    <w:tmpl w:val="3182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A77DE"/>
    <w:multiLevelType w:val="multilevel"/>
    <w:tmpl w:val="85F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F4F8F"/>
    <w:multiLevelType w:val="multilevel"/>
    <w:tmpl w:val="F0A8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822F8"/>
    <w:multiLevelType w:val="hybridMultilevel"/>
    <w:tmpl w:val="0DC47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135263"/>
    <w:multiLevelType w:val="multilevel"/>
    <w:tmpl w:val="DA1C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3359"/>
    <w:multiLevelType w:val="multilevel"/>
    <w:tmpl w:val="15E6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7468D"/>
    <w:multiLevelType w:val="multilevel"/>
    <w:tmpl w:val="8966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179777">
    <w:abstractNumId w:val="18"/>
  </w:num>
  <w:num w:numId="2" w16cid:durableId="905989535">
    <w:abstractNumId w:val="7"/>
  </w:num>
  <w:num w:numId="3" w16cid:durableId="1706104005">
    <w:abstractNumId w:val="4"/>
  </w:num>
  <w:num w:numId="4" w16cid:durableId="762605953">
    <w:abstractNumId w:val="3"/>
  </w:num>
  <w:num w:numId="5" w16cid:durableId="1145200165">
    <w:abstractNumId w:val="10"/>
  </w:num>
  <w:num w:numId="6" w16cid:durableId="492334044">
    <w:abstractNumId w:val="1"/>
  </w:num>
  <w:num w:numId="7" w16cid:durableId="835149978">
    <w:abstractNumId w:val="8"/>
  </w:num>
  <w:num w:numId="8" w16cid:durableId="545989110">
    <w:abstractNumId w:val="12"/>
  </w:num>
  <w:num w:numId="9" w16cid:durableId="1940599118">
    <w:abstractNumId w:val="2"/>
  </w:num>
  <w:num w:numId="10" w16cid:durableId="1809281045">
    <w:abstractNumId w:val="16"/>
  </w:num>
  <w:num w:numId="11" w16cid:durableId="1014265813">
    <w:abstractNumId w:val="9"/>
  </w:num>
  <w:num w:numId="12" w16cid:durableId="1633556297">
    <w:abstractNumId w:val="20"/>
  </w:num>
  <w:num w:numId="13" w16cid:durableId="1562709730">
    <w:abstractNumId w:val="21"/>
  </w:num>
  <w:num w:numId="14" w16cid:durableId="521554878">
    <w:abstractNumId w:val="11"/>
  </w:num>
  <w:num w:numId="15" w16cid:durableId="2021620605">
    <w:abstractNumId w:val="0"/>
  </w:num>
  <w:num w:numId="16" w16cid:durableId="731931626">
    <w:abstractNumId w:val="13"/>
  </w:num>
  <w:num w:numId="17" w16cid:durableId="2122911831">
    <w:abstractNumId w:val="15"/>
  </w:num>
  <w:num w:numId="18" w16cid:durableId="843671170">
    <w:abstractNumId w:val="5"/>
  </w:num>
  <w:num w:numId="19" w16cid:durableId="866723063">
    <w:abstractNumId w:val="17"/>
  </w:num>
  <w:num w:numId="20" w16cid:durableId="459809601">
    <w:abstractNumId w:val="14"/>
  </w:num>
  <w:num w:numId="21" w16cid:durableId="1541746016">
    <w:abstractNumId w:val="6"/>
  </w:num>
  <w:num w:numId="22" w16cid:durableId="2959897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1C"/>
    <w:rsid w:val="000E450B"/>
    <w:rsid w:val="00316777"/>
    <w:rsid w:val="00854C28"/>
    <w:rsid w:val="00A4591C"/>
    <w:rsid w:val="00CB4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C6C3"/>
  <w15:docId w15:val="{ACC2621B-51DE-4586-8F5F-F2FE5E9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253D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adteacher@safestartschooltamesid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aCE7YIyatL6Bvz9xvchcv3G1vg==">CgMxLjA4AHIhMXFjWlNKVlB0T1pTTDFMcGU1Z3R1TUFMd0FjQlNxNUxl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Sarah Jones</cp:lastModifiedBy>
  <cp:revision>2</cp:revision>
  <dcterms:created xsi:type="dcterms:W3CDTF">2025-10-09T21:28:00Z</dcterms:created>
  <dcterms:modified xsi:type="dcterms:W3CDTF">2025-10-09T21:28:00Z</dcterms:modified>
</cp:coreProperties>
</file>